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8DD4" w14:textId="77777777" w:rsidR="00F5172B" w:rsidRPr="00AD756F" w:rsidRDefault="00F5172B" w:rsidP="00AD756F">
      <w:pPr>
        <w:jc w:val="center"/>
        <w:rPr>
          <w:rFonts w:asciiTheme="majorHAnsi" w:hAnsiTheme="majorHAnsi" w:cstheme="majorHAnsi"/>
          <w:b/>
          <w:color w:val="002060"/>
          <w:lang w:val="es-ES"/>
        </w:rPr>
      </w:pPr>
      <w:r w:rsidRPr="00AD756F">
        <w:rPr>
          <w:rFonts w:asciiTheme="majorHAnsi" w:hAnsiTheme="majorHAnsi" w:cstheme="majorHAnsi"/>
          <w:b/>
          <w:color w:val="002060"/>
          <w:lang w:val="es-ES"/>
        </w:rPr>
        <w:t>Proyecto de Tejidos Urbanos.</w:t>
      </w:r>
    </w:p>
    <w:p w14:paraId="72BFB1B7" w14:textId="0BE00DAB" w:rsidR="00F5172B" w:rsidRPr="00AD756F" w:rsidRDefault="00F5172B" w:rsidP="00AD756F">
      <w:pPr>
        <w:jc w:val="center"/>
        <w:rPr>
          <w:rFonts w:asciiTheme="majorHAnsi" w:hAnsiTheme="majorHAnsi" w:cstheme="majorHAnsi"/>
          <w:b/>
          <w:color w:val="002060"/>
          <w:lang w:val="es-ES"/>
        </w:rPr>
      </w:pPr>
      <w:r w:rsidRPr="00AD756F">
        <w:rPr>
          <w:rFonts w:asciiTheme="majorHAnsi" w:hAnsiTheme="majorHAnsi" w:cstheme="majorHAnsi"/>
          <w:b/>
          <w:color w:val="002060"/>
          <w:lang w:val="es-ES"/>
        </w:rPr>
        <w:t>Desarrollando mis habilidades comunicativas y mi capacidad de mediación</w:t>
      </w:r>
    </w:p>
    <w:p w14:paraId="3F11A00F" w14:textId="77777777" w:rsidR="00F5172B" w:rsidRPr="00AD756F" w:rsidRDefault="00F5172B" w:rsidP="00F5172B">
      <w:pPr>
        <w:spacing w:line="276" w:lineRule="auto"/>
        <w:jc w:val="both"/>
        <w:rPr>
          <w:rFonts w:asciiTheme="majorHAnsi" w:hAnsiTheme="majorHAnsi" w:cstheme="majorHAnsi"/>
          <w:color w:val="002060"/>
        </w:rPr>
      </w:pPr>
    </w:p>
    <w:p w14:paraId="22363817" w14:textId="027C7FD8" w:rsidR="00F5172B" w:rsidRPr="00AD756F" w:rsidRDefault="00F5172B" w:rsidP="00F5172B">
      <w:pPr>
        <w:jc w:val="both"/>
        <w:rPr>
          <w:rFonts w:asciiTheme="majorHAnsi" w:hAnsiTheme="majorHAnsi" w:cstheme="majorHAnsi"/>
          <w:b/>
          <w:color w:val="002060"/>
          <w:lang w:val="es-ES"/>
        </w:rPr>
      </w:pPr>
      <w:r w:rsidRPr="00AD756F">
        <w:rPr>
          <w:rFonts w:asciiTheme="majorHAnsi" w:hAnsiTheme="majorHAnsi" w:cstheme="majorHAnsi"/>
          <w:b/>
          <w:color w:val="002060"/>
          <w:lang w:val="es-ES"/>
        </w:rPr>
        <w:t>Presentación del programa:</w:t>
      </w:r>
    </w:p>
    <w:p w14:paraId="2912B245" w14:textId="77777777" w:rsidR="00594A7B" w:rsidRDefault="00594A7B" w:rsidP="00486EEB">
      <w:pPr>
        <w:jc w:val="both"/>
        <w:rPr>
          <w:rFonts w:asciiTheme="majorHAnsi" w:hAnsiTheme="majorHAnsi" w:cstheme="majorHAnsi"/>
          <w:b/>
          <w:color w:val="002060"/>
          <w:lang w:val="es-ES"/>
        </w:rPr>
      </w:pPr>
    </w:p>
    <w:p w14:paraId="21891868" w14:textId="19C15626" w:rsidR="00486EEB" w:rsidRPr="00AD756F" w:rsidRDefault="00486EEB" w:rsidP="00486EEB">
      <w:pPr>
        <w:jc w:val="both"/>
        <w:rPr>
          <w:rFonts w:asciiTheme="majorHAnsi" w:eastAsia="Times New Roman" w:hAnsiTheme="majorHAnsi" w:cstheme="majorHAnsi"/>
          <w:lang w:eastAsia="es-ES_tradnl"/>
        </w:rPr>
      </w:pPr>
      <w:r w:rsidRPr="00AD756F">
        <w:rPr>
          <w:rFonts w:asciiTheme="majorHAnsi" w:eastAsia="Times New Roman" w:hAnsiTheme="majorHAnsi" w:cstheme="majorHAnsi"/>
          <w:color w:val="000000"/>
          <w:lang w:eastAsia="es-ES_tradnl"/>
        </w:rPr>
        <w:t>A partir de la comunicación se crean, fortalecen y generan vínculos y relaciones. En palabras de Mannucci, 2020: “Dime cómo están tus relaciones y te diré cómo te comunicas”.</w:t>
      </w:r>
    </w:p>
    <w:p w14:paraId="237A06E1" w14:textId="77777777" w:rsidR="00486EEB" w:rsidRPr="00AD756F" w:rsidRDefault="00486EEB" w:rsidP="00486EEB">
      <w:pPr>
        <w:jc w:val="both"/>
        <w:rPr>
          <w:rFonts w:asciiTheme="majorHAnsi" w:eastAsia="Times New Roman" w:hAnsiTheme="majorHAnsi" w:cstheme="majorHAnsi"/>
          <w:lang w:eastAsia="es-ES_tradnl"/>
        </w:rPr>
      </w:pPr>
      <w:r w:rsidRPr="00AD756F">
        <w:rPr>
          <w:rFonts w:asciiTheme="majorHAnsi" w:eastAsia="Times New Roman" w:hAnsiTheme="majorHAnsi" w:cstheme="majorHAnsi"/>
          <w:color w:val="000000"/>
          <w:lang w:eastAsia="es-ES_tradnl"/>
        </w:rPr>
        <w:t> </w:t>
      </w:r>
    </w:p>
    <w:p w14:paraId="1B66A8F4" w14:textId="7A893073" w:rsidR="00486EEB" w:rsidRPr="00AD756F" w:rsidRDefault="00486EEB" w:rsidP="00486EEB">
      <w:pPr>
        <w:jc w:val="both"/>
        <w:rPr>
          <w:rFonts w:asciiTheme="majorHAnsi" w:eastAsia="Times New Roman" w:hAnsiTheme="majorHAnsi" w:cstheme="majorHAnsi"/>
          <w:lang w:eastAsia="es-ES_tradnl"/>
        </w:rPr>
      </w:pPr>
      <w:r w:rsidRPr="00AD756F">
        <w:rPr>
          <w:rFonts w:asciiTheme="majorHAnsi" w:eastAsia="Times New Roman" w:hAnsiTheme="majorHAnsi" w:cstheme="majorHAnsi"/>
          <w:color w:val="000000"/>
          <w:lang w:eastAsia="es-ES_tradnl"/>
        </w:rPr>
        <w:t>La comunicación es una habilidad humana que puede desarrollarse, potenciarse y enriquecerse. Se trata de fortalecer la capacidad de tener una actitud empática, de escucha y retroalimentación permanente que permita generar relaciones de confianza.</w:t>
      </w:r>
    </w:p>
    <w:p w14:paraId="4C6C497E" w14:textId="77777777" w:rsidR="00486EEB" w:rsidRPr="00AD756F" w:rsidRDefault="00486EEB" w:rsidP="00486EEB">
      <w:pPr>
        <w:jc w:val="both"/>
        <w:rPr>
          <w:rFonts w:asciiTheme="majorHAnsi" w:eastAsia="Times New Roman" w:hAnsiTheme="majorHAnsi" w:cstheme="majorHAnsi"/>
          <w:lang w:eastAsia="es-ES_tradnl"/>
        </w:rPr>
      </w:pPr>
      <w:r w:rsidRPr="00AD756F">
        <w:rPr>
          <w:rFonts w:asciiTheme="majorHAnsi" w:eastAsia="Times New Roman" w:hAnsiTheme="majorHAnsi" w:cstheme="majorHAnsi"/>
          <w:color w:val="000000"/>
          <w:lang w:eastAsia="es-ES_tradnl"/>
        </w:rPr>
        <w:t> </w:t>
      </w:r>
    </w:p>
    <w:p w14:paraId="714C5118" w14:textId="48E1D87B" w:rsidR="00486EEB" w:rsidRPr="00AD756F" w:rsidRDefault="00486EEB" w:rsidP="00486EEB">
      <w:pPr>
        <w:jc w:val="both"/>
        <w:rPr>
          <w:rFonts w:asciiTheme="majorHAnsi" w:eastAsia="Times New Roman" w:hAnsiTheme="majorHAnsi" w:cstheme="majorHAnsi"/>
          <w:lang w:eastAsia="es-ES_tradnl"/>
        </w:rPr>
      </w:pPr>
      <w:r w:rsidRPr="00AD756F">
        <w:rPr>
          <w:rFonts w:asciiTheme="majorHAnsi" w:eastAsia="Times New Roman" w:hAnsiTheme="majorHAnsi" w:cstheme="majorHAnsi"/>
          <w:color w:val="000000"/>
          <w:lang w:eastAsia="es-ES_tradnl"/>
        </w:rPr>
        <w:t xml:space="preserve">Así mismo, entendemos la mediación como la capacidad de encontrarnos en la diferencia, de resolver los conflictos de manera asertiva garantizando el bien común. La mediación es la manera como se construye comunidad y de una ciudad más incluyente. Por ello profundizaremos en la DEIA (Diversidad, Equidad, Inclusión y Accesibilidad), siendo conscientes que las ciudades contemporáneas se desarrollan en ambientes complejos, con altos grados de incertidumbre y en permanente cambio. Por ello es necesario desarrollar la </w:t>
      </w:r>
      <w:r w:rsidRPr="00AD756F">
        <w:rPr>
          <w:rFonts w:asciiTheme="majorHAnsi" w:eastAsia="Times New Roman" w:hAnsiTheme="majorHAnsi" w:cstheme="majorHAnsi"/>
          <w:lang w:eastAsia="es-ES_tradnl"/>
        </w:rPr>
        <w:t>capacidad de negociar, de trabajar en equipo, de permanecer flexibles y adaptables, de fijar metas inspiradoras</w:t>
      </w:r>
      <w:r w:rsidR="00BD5AED">
        <w:rPr>
          <w:rFonts w:asciiTheme="majorHAnsi" w:eastAsia="Times New Roman" w:hAnsiTheme="majorHAnsi" w:cstheme="majorHAnsi"/>
          <w:lang w:eastAsia="es-ES_tradnl"/>
        </w:rPr>
        <w:t xml:space="preserve"> y</w:t>
      </w:r>
      <w:r w:rsidRPr="00AD756F">
        <w:rPr>
          <w:rFonts w:asciiTheme="majorHAnsi" w:eastAsia="Times New Roman" w:hAnsiTheme="majorHAnsi" w:cstheme="majorHAnsi"/>
          <w:lang w:eastAsia="es-ES_tradnl"/>
        </w:rPr>
        <w:t xml:space="preserve"> de pensar globalmente</w:t>
      </w:r>
      <w:r w:rsidR="00BD5AED">
        <w:rPr>
          <w:rFonts w:asciiTheme="majorHAnsi" w:eastAsia="Times New Roman" w:hAnsiTheme="majorHAnsi" w:cstheme="majorHAnsi"/>
          <w:lang w:eastAsia="es-ES_tradnl"/>
        </w:rPr>
        <w:t>.</w:t>
      </w:r>
    </w:p>
    <w:p w14:paraId="1226D305" w14:textId="0ADFCBF2" w:rsidR="00486EEB" w:rsidRPr="00AD756F" w:rsidRDefault="00486EEB" w:rsidP="00486EEB">
      <w:pPr>
        <w:jc w:val="both"/>
        <w:rPr>
          <w:rFonts w:asciiTheme="majorHAnsi" w:eastAsia="Times New Roman" w:hAnsiTheme="majorHAnsi" w:cstheme="majorHAnsi"/>
          <w:lang w:eastAsia="es-ES_tradnl"/>
        </w:rPr>
      </w:pPr>
      <w:r w:rsidRPr="00AD756F">
        <w:rPr>
          <w:rFonts w:asciiTheme="majorHAnsi" w:eastAsia="Times New Roman" w:hAnsiTheme="majorHAnsi" w:cstheme="majorHAnsi"/>
          <w:color w:val="000000"/>
          <w:lang w:eastAsia="es-ES_tradnl"/>
        </w:rPr>
        <w:t> </w:t>
      </w:r>
    </w:p>
    <w:p w14:paraId="15129FA0" w14:textId="1C6A6748" w:rsidR="00F5172B" w:rsidRPr="00AD756F" w:rsidRDefault="00486EEB" w:rsidP="00486EEB">
      <w:pPr>
        <w:jc w:val="both"/>
        <w:rPr>
          <w:rFonts w:asciiTheme="majorHAnsi" w:eastAsia="Times New Roman" w:hAnsiTheme="majorHAnsi" w:cstheme="majorHAnsi"/>
          <w:lang w:eastAsia="es-ES_tradnl"/>
        </w:rPr>
      </w:pPr>
      <w:r w:rsidRPr="00AD756F">
        <w:rPr>
          <w:rFonts w:asciiTheme="majorHAnsi" w:eastAsia="Times New Roman" w:hAnsiTheme="majorHAnsi" w:cstheme="majorHAnsi"/>
          <w:lang w:eastAsia="es-ES_tradnl"/>
        </w:rPr>
        <w:t>Nuestra invitación con este espacio de formación es a desarrollar habilidades en los participantes para que puedan transitar sus diferencias y se esfuercen por darle forma a proyectos comunes de manera negociada, articulada y conjunta.</w:t>
      </w:r>
      <w:r w:rsidR="00F5172B" w:rsidRPr="00AD756F">
        <w:rPr>
          <w:rFonts w:asciiTheme="majorHAnsi" w:hAnsiTheme="majorHAnsi" w:cstheme="majorHAnsi"/>
          <w:color w:val="002060"/>
          <w:lang w:val="es-ES"/>
        </w:rPr>
        <w:t xml:space="preserve"> </w:t>
      </w:r>
    </w:p>
    <w:p w14:paraId="06828BBB" w14:textId="77777777" w:rsidR="00F5172B" w:rsidRPr="00AD756F" w:rsidRDefault="00F5172B" w:rsidP="00F5172B">
      <w:pPr>
        <w:jc w:val="both"/>
        <w:rPr>
          <w:rFonts w:asciiTheme="majorHAnsi" w:hAnsiTheme="majorHAnsi" w:cstheme="majorHAnsi"/>
          <w:b/>
          <w:color w:val="002060"/>
          <w:lang w:val="es-ES"/>
        </w:rPr>
      </w:pPr>
    </w:p>
    <w:p w14:paraId="593726CD" w14:textId="7717E476" w:rsidR="00F5172B" w:rsidRDefault="00F5172B" w:rsidP="00F5172B">
      <w:pPr>
        <w:jc w:val="both"/>
        <w:rPr>
          <w:rFonts w:asciiTheme="majorHAnsi" w:hAnsiTheme="majorHAnsi" w:cstheme="majorHAnsi"/>
          <w:b/>
          <w:color w:val="002060"/>
          <w:lang w:val="es-ES"/>
        </w:rPr>
      </w:pPr>
      <w:r w:rsidRPr="00AD756F">
        <w:rPr>
          <w:rFonts w:asciiTheme="majorHAnsi" w:hAnsiTheme="majorHAnsi" w:cstheme="majorHAnsi"/>
          <w:b/>
          <w:color w:val="002060"/>
          <w:lang w:val="es-ES"/>
        </w:rPr>
        <w:t>Propuesta de valor:</w:t>
      </w:r>
    </w:p>
    <w:p w14:paraId="39BDA28A" w14:textId="77777777" w:rsidR="00594A7B" w:rsidRPr="00594A7B" w:rsidRDefault="00594A7B" w:rsidP="00594A7B">
      <w:pPr>
        <w:jc w:val="both"/>
        <w:rPr>
          <w:rFonts w:asciiTheme="majorHAnsi" w:eastAsia="Times New Roman" w:hAnsiTheme="majorHAnsi" w:cstheme="majorHAnsi"/>
          <w:color w:val="000000"/>
          <w:lang w:eastAsia="es-ES_tradnl"/>
        </w:rPr>
      </w:pPr>
    </w:p>
    <w:p w14:paraId="22E5D648" w14:textId="77777777" w:rsidR="00594A7B" w:rsidRDefault="00594A7B" w:rsidP="00594A7B">
      <w:pPr>
        <w:jc w:val="both"/>
        <w:rPr>
          <w:rFonts w:asciiTheme="majorHAnsi" w:eastAsia="Times New Roman" w:hAnsiTheme="majorHAnsi" w:cstheme="majorHAnsi"/>
          <w:color w:val="000000"/>
          <w:lang w:eastAsia="es-ES_tradnl"/>
        </w:rPr>
      </w:pPr>
      <w:r w:rsidRPr="00594A7B">
        <w:rPr>
          <w:rFonts w:asciiTheme="majorHAnsi" w:eastAsia="Times New Roman" w:hAnsiTheme="majorHAnsi" w:cstheme="majorHAnsi"/>
          <w:color w:val="000000"/>
          <w:lang w:eastAsia="es-ES_tradnl"/>
        </w:rPr>
        <w:t>La Facultad de Comunicación y Lenguaje de la Pontificia Universidad Javeriana es referente, en la región y en el país, en el acompañamiento a diversas comunidades en el fortalecimiento de su comunicación desde hace más de 70 años.</w:t>
      </w:r>
    </w:p>
    <w:p w14:paraId="39694169" w14:textId="665A43F2" w:rsidR="00594A7B" w:rsidRPr="00594A7B" w:rsidRDefault="00594A7B" w:rsidP="00594A7B">
      <w:pPr>
        <w:jc w:val="both"/>
        <w:rPr>
          <w:rFonts w:asciiTheme="majorHAnsi" w:eastAsia="Times New Roman" w:hAnsiTheme="majorHAnsi" w:cstheme="majorHAnsi"/>
          <w:color w:val="000000"/>
          <w:lang w:eastAsia="es-ES_tradnl"/>
        </w:rPr>
      </w:pPr>
    </w:p>
    <w:p w14:paraId="15FF1D68" w14:textId="4919E2EF" w:rsidR="00594A7B" w:rsidRPr="00594A7B" w:rsidRDefault="00594A7B" w:rsidP="00594A7B">
      <w:pPr>
        <w:jc w:val="both"/>
        <w:rPr>
          <w:rFonts w:asciiTheme="majorHAnsi" w:eastAsia="Times New Roman" w:hAnsiTheme="majorHAnsi" w:cstheme="majorHAnsi"/>
          <w:color w:val="000000"/>
          <w:lang w:eastAsia="es-ES_tradnl"/>
        </w:rPr>
      </w:pPr>
      <w:r w:rsidRPr="00594A7B">
        <w:rPr>
          <w:rFonts w:asciiTheme="majorHAnsi" w:eastAsia="Times New Roman" w:hAnsiTheme="majorHAnsi" w:cstheme="majorHAnsi"/>
          <w:color w:val="000000"/>
          <w:lang w:eastAsia="es-ES_tradnl"/>
        </w:rPr>
        <w:t>Creemos que la comunicación en las comunidades contemporáneas se ha venido transformando de manera rápida y profunda. Es necesario que los ciudadanos adquieran herramientas para fortalecer sus relaciones a partir de tener una comunicación empática que les permita transitar y gestionar sus diferencias entendiendo que cada vez más habitamos, además de espacios reales compartidos, también escenarios digitales y volátiles, conectados y en red. </w:t>
      </w:r>
    </w:p>
    <w:p w14:paraId="109A55F3" w14:textId="77777777" w:rsidR="00AD756F" w:rsidRPr="00AD756F" w:rsidRDefault="00AD756F" w:rsidP="00F5172B">
      <w:pPr>
        <w:jc w:val="both"/>
        <w:rPr>
          <w:rFonts w:asciiTheme="majorHAnsi" w:hAnsiTheme="majorHAnsi" w:cstheme="majorHAnsi"/>
          <w:b/>
          <w:color w:val="002060"/>
          <w:lang w:val="es-ES"/>
        </w:rPr>
      </w:pPr>
    </w:p>
    <w:p w14:paraId="1BD0BE01" w14:textId="77777777" w:rsidR="00F5172B" w:rsidRPr="00AD756F" w:rsidRDefault="00F5172B" w:rsidP="00F5172B">
      <w:pPr>
        <w:jc w:val="both"/>
        <w:rPr>
          <w:rFonts w:asciiTheme="majorHAnsi" w:hAnsiTheme="majorHAnsi" w:cstheme="majorHAnsi"/>
          <w:b/>
          <w:color w:val="002060"/>
          <w:lang w:val="es-ES"/>
        </w:rPr>
      </w:pPr>
      <w:r w:rsidRPr="00AD756F">
        <w:rPr>
          <w:rFonts w:asciiTheme="majorHAnsi" w:hAnsiTheme="majorHAnsi" w:cstheme="majorHAnsi"/>
          <w:b/>
          <w:color w:val="002060"/>
          <w:lang w:val="es-ES"/>
        </w:rPr>
        <w:t>Objetivo General:</w:t>
      </w:r>
    </w:p>
    <w:p w14:paraId="3DAB5433" w14:textId="39034634" w:rsidR="00486EEB" w:rsidRPr="00BD5AED" w:rsidRDefault="00486EEB" w:rsidP="00BD5AED">
      <w:pPr>
        <w:jc w:val="both"/>
        <w:rPr>
          <w:rFonts w:asciiTheme="majorHAnsi" w:eastAsia="Times New Roman" w:hAnsiTheme="majorHAnsi" w:cstheme="majorHAnsi"/>
          <w:color w:val="000000"/>
          <w:lang w:eastAsia="es-ES_tradnl"/>
        </w:rPr>
      </w:pPr>
      <w:r w:rsidRPr="00BD5AED">
        <w:rPr>
          <w:rFonts w:asciiTheme="majorHAnsi" w:eastAsia="Times New Roman" w:hAnsiTheme="majorHAnsi" w:cstheme="majorHAnsi"/>
          <w:color w:val="000000"/>
          <w:lang w:eastAsia="es-ES_tradnl"/>
        </w:rPr>
        <w:t xml:space="preserve">Ofrecer un espacio de aprendizaje que favorezca el desarrollo de habilidades de comunicación, mediación y resolución pacífica de conflictos a través de referentes teóricos, herramientas metodológicas y ejercicios prácticos para fortalecer vínculos que favorezcan el trabajo </w:t>
      </w:r>
      <w:r w:rsidR="00CA7F0C" w:rsidRPr="00BD5AED">
        <w:rPr>
          <w:rFonts w:asciiTheme="majorHAnsi" w:eastAsia="Times New Roman" w:hAnsiTheme="majorHAnsi" w:cstheme="majorHAnsi"/>
          <w:color w:val="000000"/>
          <w:lang w:eastAsia="es-ES_tradnl"/>
        </w:rPr>
        <w:t xml:space="preserve">comunitario </w:t>
      </w:r>
      <w:r w:rsidRPr="00BD5AED">
        <w:rPr>
          <w:rFonts w:asciiTheme="majorHAnsi" w:eastAsia="Times New Roman" w:hAnsiTheme="majorHAnsi" w:cstheme="majorHAnsi"/>
          <w:color w:val="000000"/>
          <w:lang w:eastAsia="es-ES_tradnl"/>
        </w:rPr>
        <w:t>y el logro de los objetivos comunes.</w:t>
      </w:r>
    </w:p>
    <w:p w14:paraId="0D66DF34" w14:textId="77777777" w:rsidR="00F5172B" w:rsidRPr="00AD756F" w:rsidRDefault="00F5172B" w:rsidP="00F5172B">
      <w:pPr>
        <w:jc w:val="both"/>
        <w:rPr>
          <w:rFonts w:asciiTheme="majorHAnsi" w:hAnsiTheme="majorHAnsi" w:cstheme="majorHAnsi"/>
          <w:b/>
          <w:color w:val="002060"/>
        </w:rPr>
      </w:pPr>
    </w:p>
    <w:p w14:paraId="3E8D7634" w14:textId="44D014D7" w:rsidR="00F5172B" w:rsidRPr="00AD756F" w:rsidRDefault="00F5172B" w:rsidP="00F5172B">
      <w:pPr>
        <w:jc w:val="both"/>
        <w:rPr>
          <w:rFonts w:asciiTheme="majorHAnsi" w:hAnsiTheme="majorHAnsi" w:cstheme="majorHAnsi"/>
          <w:b/>
          <w:color w:val="002060"/>
          <w:lang w:val="es-ES"/>
        </w:rPr>
      </w:pPr>
      <w:r w:rsidRPr="00AD756F">
        <w:rPr>
          <w:rFonts w:asciiTheme="majorHAnsi" w:hAnsiTheme="majorHAnsi" w:cstheme="majorHAnsi"/>
          <w:b/>
          <w:color w:val="002060"/>
          <w:lang w:val="es-ES"/>
        </w:rPr>
        <w:t>Objetivo específico:</w:t>
      </w:r>
    </w:p>
    <w:p w14:paraId="685A9776" w14:textId="7671692C" w:rsidR="00CA7F0C" w:rsidRPr="00AD756F" w:rsidRDefault="00CA7F0C" w:rsidP="00F5172B">
      <w:pPr>
        <w:jc w:val="both"/>
        <w:rPr>
          <w:rFonts w:asciiTheme="majorHAnsi" w:hAnsiTheme="majorHAnsi" w:cstheme="majorHAnsi"/>
          <w:b/>
          <w:color w:val="002060"/>
          <w:lang w:val="es-ES"/>
        </w:rPr>
      </w:pPr>
    </w:p>
    <w:p w14:paraId="6AEE140C" w14:textId="2F9C0372" w:rsidR="00CA7F0C" w:rsidRPr="00BD5AED" w:rsidRDefault="00594A7B" w:rsidP="00594A7B">
      <w:pPr>
        <w:pStyle w:val="Prrafodelista"/>
        <w:numPr>
          <w:ilvl w:val="0"/>
          <w:numId w:val="4"/>
        </w:numPr>
        <w:jc w:val="both"/>
        <w:rPr>
          <w:rFonts w:asciiTheme="majorHAnsi" w:eastAsia="Times New Roman" w:hAnsiTheme="majorHAnsi" w:cstheme="majorHAnsi"/>
          <w:color w:val="000000"/>
          <w:lang w:eastAsia="es-ES_tradnl"/>
        </w:rPr>
      </w:pPr>
      <w:r w:rsidRPr="00BD5AED">
        <w:rPr>
          <w:rFonts w:asciiTheme="majorHAnsi" w:eastAsia="Times New Roman" w:hAnsiTheme="majorHAnsi" w:cstheme="majorHAnsi"/>
          <w:color w:val="000000"/>
          <w:lang w:eastAsia="es-ES_tradnl"/>
        </w:rPr>
        <w:t>F</w:t>
      </w:r>
      <w:r w:rsidR="00BD5AED" w:rsidRPr="00BD5AED">
        <w:rPr>
          <w:rFonts w:asciiTheme="majorHAnsi" w:eastAsia="Times New Roman" w:hAnsiTheme="majorHAnsi" w:cstheme="majorHAnsi"/>
          <w:color w:val="000000"/>
          <w:lang w:eastAsia="es-ES_tradnl"/>
        </w:rPr>
        <w:t>avorecer</w:t>
      </w:r>
      <w:r w:rsidR="00CA7F0C" w:rsidRPr="00BD5AED">
        <w:rPr>
          <w:rFonts w:asciiTheme="majorHAnsi" w:eastAsia="Times New Roman" w:hAnsiTheme="majorHAnsi" w:cstheme="majorHAnsi"/>
          <w:color w:val="000000"/>
          <w:lang w:eastAsia="es-ES_tradnl"/>
        </w:rPr>
        <w:t xml:space="preserve"> el concepto de empatía, escucha activa, resolución pacifica de conflictos y trabajo en equipo</w:t>
      </w:r>
      <w:r w:rsidR="00BD5AED" w:rsidRPr="00BD5AED">
        <w:rPr>
          <w:rFonts w:asciiTheme="majorHAnsi" w:eastAsia="Times New Roman" w:hAnsiTheme="majorHAnsi" w:cstheme="majorHAnsi"/>
          <w:color w:val="000000"/>
          <w:lang w:eastAsia="es-ES_tradnl"/>
        </w:rPr>
        <w:t xml:space="preserve"> a partir de experiencias significativas</w:t>
      </w:r>
    </w:p>
    <w:p w14:paraId="3BB5E80C" w14:textId="222F9417" w:rsidR="00CA7F0C" w:rsidRPr="00BD5AED" w:rsidRDefault="00CA7F0C" w:rsidP="00594A7B">
      <w:pPr>
        <w:pStyle w:val="Prrafodelista"/>
        <w:numPr>
          <w:ilvl w:val="0"/>
          <w:numId w:val="4"/>
        </w:numPr>
        <w:jc w:val="both"/>
        <w:rPr>
          <w:rFonts w:asciiTheme="majorHAnsi" w:eastAsia="Times New Roman" w:hAnsiTheme="majorHAnsi" w:cstheme="majorHAnsi"/>
          <w:color w:val="000000"/>
          <w:lang w:eastAsia="es-ES_tradnl"/>
        </w:rPr>
      </w:pPr>
      <w:r w:rsidRPr="00BD5AED">
        <w:rPr>
          <w:rFonts w:asciiTheme="majorHAnsi" w:eastAsia="Times New Roman" w:hAnsiTheme="majorHAnsi" w:cstheme="majorHAnsi"/>
          <w:color w:val="000000"/>
          <w:lang w:eastAsia="es-ES_tradnl"/>
        </w:rPr>
        <w:t>Contribuir al fortalecimiento del tejido urbano a partir del reconocimiento de la diversidad de actores.</w:t>
      </w:r>
    </w:p>
    <w:p w14:paraId="7859E383" w14:textId="77777777" w:rsidR="00594A7B" w:rsidRPr="00AD756F" w:rsidRDefault="00594A7B" w:rsidP="00F5172B">
      <w:pPr>
        <w:rPr>
          <w:rFonts w:asciiTheme="majorHAnsi" w:hAnsiTheme="majorHAnsi" w:cstheme="majorHAnsi"/>
          <w:bCs/>
          <w:color w:val="002060"/>
          <w:lang w:val="es-ES"/>
        </w:rPr>
      </w:pPr>
    </w:p>
    <w:p w14:paraId="3E7CC49F" w14:textId="7AB460FC" w:rsidR="00CA7F0C" w:rsidRPr="00BD5AED" w:rsidRDefault="00CA7F0C" w:rsidP="00BD5AED">
      <w:pPr>
        <w:jc w:val="both"/>
        <w:rPr>
          <w:rFonts w:asciiTheme="majorHAnsi" w:hAnsiTheme="majorHAnsi" w:cstheme="majorHAnsi"/>
          <w:b/>
          <w:color w:val="002060"/>
          <w:lang w:val="es-ES"/>
        </w:rPr>
      </w:pPr>
      <w:r w:rsidRPr="00BD5AED">
        <w:rPr>
          <w:rFonts w:asciiTheme="majorHAnsi" w:hAnsiTheme="majorHAnsi" w:cstheme="majorHAnsi"/>
          <w:b/>
          <w:color w:val="002060"/>
          <w:lang w:val="es-ES"/>
        </w:rPr>
        <w:t>Módulo 1</w:t>
      </w:r>
    </w:p>
    <w:p w14:paraId="74F9AE89" w14:textId="3699D984" w:rsidR="00CA7F0C" w:rsidRPr="00BD5AED" w:rsidRDefault="00CA7F0C" w:rsidP="00BD5AED">
      <w:pPr>
        <w:jc w:val="both"/>
        <w:rPr>
          <w:rFonts w:asciiTheme="majorHAnsi" w:hAnsiTheme="majorHAnsi" w:cstheme="majorHAnsi"/>
          <w:b/>
          <w:color w:val="002060"/>
          <w:lang w:val="es-ES"/>
        </w:rPr>
      </w:pPr>
      <w:r w:rsidRPr="00BD5AED">
        <w:rPr>
          <w:rFonts w:asciiTheme="majorHAnsi" w:hAnsiTheme="majorHAnsi" w:cstheme="majorHAnsi"/>
          <w:b/>
          <w:color w:val="002060"/>
          <w:lang w:val="es-ES"/>
        </w:rPr>
        <w:t>Desarrollando mis habilidades de comunicación.</w:t>
      </w:r>
    </w:p>
    <w:p w14:paraId="473A719F" w14:textId="652C8973" w:rsidR="00CA7F0C" w:rsidRPr="00BD5AED" w:rsidRDefault="00CA7F0C" w:rsidP="00BD5AED">
      <w:pPr>
        <w:jc w:val="both"/>
        <w:rPr>
          <w:rFonts w:asciiTheme="majorHAnsi" w:hAnsiTheme="majorHAnsi" w:cstheme="majorHAnsi"/>
          <w:b/>
          <w:color w:val="002060"/>
          <w:lang w:val="es-ES"/>
        </w:rPr>
      </w:pPr>
      <w:r w:rsidRPr="00BD5AED">
        <w:rPr>
          <w:rFonts w:asciiTheme="majorHAnsi" w:hAnsiTheme="majorHAnsi" w:cstheme="majorHAnsi"/>
          <w:b/>
          <w:color w:val="002060"/>
          <w:lang w:val="es-ES"/>
        </w:rPr>
        <w:t xml:space="preserve">3 horas </w:t>
      </w:r>
    </w:p>
    <w:p w14:paraId="02F86310" w14:textId="0DFD1F0D" w:rsidR="00CA7F0C" w:rsidRPr="00AD756F" w:rsidRDefault="00CA7F0C" w:rsidP="00F5172B">
      <w:pPr>
        <w:rPr>
          <w:rFonts w:asciiTheme="majorHAnsi" w:hAnsiTheme="majorHAnsi" w:cstheme="majorHAnsi"/>
          <w:bCs/>
          <w:color w:val="002060"/>
          <w:lang w:val="es-ES"/>
        </w:rPr>
      </w:pPr>
    </w:p>
    <w:p w14:paraId="6DA252FA" w14:textId="1FAF76C1" w:rsidR="00CA7F0C" w:rsidRPr="00AD756F" w:rsidRDefault="00CA7F0C" w:rsidP="00CA7F0C">
      <w:pPr>
        <w:jc w:val="both"/>
        <w:rPr>
          <w:rFonts w:asciiTheme="majorHAnsi" w:eastAsia="Times New Roman" w:hAnsiTheme="majorHAnsi" w:cstheme="majorHAnsi"/>
          <w:lang w:eastAsia="es-ES_tradnl"/>
        </w:rPr>
      </w:pPr>
      <w:r w:rsidRPr="00AD756F">
        <w:rPr>
          <w:rFonts w:asciiTheme="majorHAnsi" w:eastAsia="Times New Roman" w:hAnsiTheme="majorHAnsi" w:cstheme="majorHAnsi"/>
          <w:lang w:eastAsia="es-ES_tradnl"/>
        </w:rPr>
        <w:t>Este módulo es práctico y busca motivar en los participantes la escucha activa y la empatía. Así como entender la relación entre cuerpo, emoción y comunicación.</w:t>
      </w:r>
    </w:p>
    <w:p w14:paraId="5212612A" w14:textId="26266672" w:rsidR="00CA7F0C" w:rsidRPr="00BD5AED" w:rsidRDefault="00CA7F0C" w:rsidP="00BD5AED">
      <w:pPr>
        <w:jc w:val="both"/>
        <w:rPr>
          <w:rFonts w:asciiTheme="majorHAnsi" w:hAnsiTheme="majorHAnsi" w:cstheme="majorHAnsi"/>
          <w:b/>
          <w:color w:val="002060"/>
          <w:lang w:val="es-ES"/>
        </w:rPr>
      </w:pPr>
    </w:p>
    <w:p w14:paraId="54F937CD" w14:textId="1BF28C71" w:rsidR="00CA7F0C" w:rsidRPr="00BD5AED" w:rsidRDefault="00CA7F0C" w:rsidP="00BD5AED">
      <w:pPr>
        <w:jc w:val="both"/>
        <w:rPr>
          <w:rFonts w:asciiTheme="majorHAnsi" w:hAnsiTheme="majorHAnsi" w:cstheme="majorHAnsi"/>
          <w:b/>
          <w:color w:val="002060"/>
          <w:lang w:val="es-ES"/>
        </w:rPr>
      </w:pPr>
      <w:r w:rsidRPr="00BD5AED">
        <w:rPr>
          <w:rFonts w:asciiTheme="majorHAnsi" w:hAnsiTheme="majorHAnsi" w:cstheme="majorHAnsi"/>
          <w:b/>
          <w:color w:val="002060"/>
          <w:lang w:val="es-ES"/>
        </w:rPr>
        <w:t>Módulo 2</w:t>
      </w:r>
    </w:p>
    <w:p w14:paraId="43028D4A" w14:textId="1E633E75" w:rsidR="00CA7F0C" w:rsidRPr="00BD5AED" w:rsidRDefault="00CA7F0C" w:rsidP="00BD5AED">
      <w:pPr>
        <w:jc w:val="both"/>
        <w:rPr>
          <w:rFonts w:asciiTheme="majorHAnsi" w:hAnsiTheme="majorHAnsi" w:cstheme="majorHAnsi"/>
          <w:b/>
          <w:color w:val="002060"/>
          <w:lang w:val="es-ES"/>
        </w:rPr>
      </w:pPr>
      <w:r w:rsidRPr="00BD5AED">
        <w:rPr>
          <w:rFonts w:asciiTheme="majorHAnsi" w:hAnsiTheme="majorHAnsi" w:cstheme="majorHAnsi"/>
          <w:b/>
          <w:color w:val="002060"/>
          <w:lang w:val="es-ES"/>
        </w:rPr>
        <w:t>Transformando los conflictos en oportunidades.</w:t>
      </w:r>
    </w:p>
    <w:p w14:paraId="51980513" w14:textId="2E36E3A0" w:rsidR="00CA7F0C" w:rsidRPr="00BD5AED" w:rsidRDefault="00CA7F0C" w:rsidP="00BD5AED">
      <w:pPr>
        <w:jc w:val="both"/>
        <w:rPr>
          <w:rFonts w:asciiTheme="majorHAnsi" w:hAnsiTheme="majorHAnsi" w:cstheme="majorHAnsi"/>
          <w:b/>
          <w:color w:val="002060"/>
          <w:lang w:val="es-ES"/>
        </w:rPr>
      </w:pPr>
      <w:r w:rsidRPr="00BD5AED">
        <w:rPr>
          <w:rFonts w:asciiTheme="majorHAnsi" w:hAnsiTheme="majorHAnsi" w:cstheme="majorHAnsi"/>
          <w:b/>
          <w:color w:val="002060"/>
          <w:lang w:val="es-ES"/>
        </w:rPr>
        <w:t xml:space="preserve">3 horas </w:t>
      </w:r>
    </w:p>
    <w:p w14:paraId="0ABAE4EE" w14:textId="77777777" w:rsidR="00CA7F0C" w:rsidRPr="00AD756F" w:rsidRDefault="00CA7F0C" w:rsidP="00F5172B">
      <w:pPr>
        <w:rPr>
          <w:rFonts w:asciiTheme="majorHAnsi" w:hAnsiTheme="majorHAnsi" w:cstheme="majorHAnsi"/>
          <w:bCs/>
          <w:color w:val="002060"/>
          <w:lang w:val="es-ES"/>
        </w:rPr>
      </w:pPr>
    </w:p>
    <w:p w14:paraId="7451F15A" w14:textId="0AC744E6" w:rsidR="00CA7F0C" w:rsidRPr="00AD756F" w:rsidRDefault="00CA7F0C" w:rsidP="00CA7F0C">
      <w:pPr>
        <w:jc w:val="both"/>
        <w:rPr>
          <w:rFonts w:asciiTheme="majorHAnsi" w:eastAsia="Times New Roman" w:hAnsiTheme="majorHAnsi" w:cstheme="majorHAnsi"/>
          <w:lang w:eastAsia="es-ES_tradnl"/>
        </w:rPr>
      </w:pPr>
      <w:r w:rsidRPr="00AD756F">
        <w:rPr>
          <w:rFonts w:asciiTheme="majorHAnsi" w:eastAsia="Times New Roman" w:hAnsiTheme="majorHAnsi" w:cstheme="majorHAnsi"/>
          <w:lang w:eastAsia="es-ES_tradnl"/>
        </w:rPr>
        <w:t>Este módulo busca potenciar la comunicación no violenta, la resolución de conflictos, la mediación y la negociación para el desarrollo de proyectos comunes.</w:t>
      </w:r>
    </w:p>
    <w:p w14:paraId="00325FA7" w14:textId="77777777" w:rsidR="00CA7F0C" w:rsidRPr="00AD756F" w:rsidRDefault="00CA7F0C" w:rsidP="00F5172B">
      <w:pPr>
        <w:rPr>
          <w:rFonts w:asciiTheme="majorHAnsi" w:hAnsiTheme="majorHAnsi" w:cstheme="majorHAnsi"/>
          <w:bCs/>
          <w:color w:val="002060"/>
          <w:lang w:val="es-ES"/>
        </w:rPr>
      </w:pPr>
    </w:p>
    <w:p w14:paraId="6A4BFB9A" w14:textId="77777777" w:rsidR="00F5172B" w:rsidRPr="00AD756F" w:rsidRDefault="00F5172B" w:rsidP="00F5172B">
      <w:pPr>
        <w:jc w:val="both"/>
        <w:rPr>
          <w:rFonts w:asciiTheme="majorHAnsi" w:hAnsiTheme="majorHAnsi" w:cstheme="majorHAnsi"/>
          <w:bCs/>
          <w:color w:val="002060"/>
          <w:lang w:val="es-ES"/>
        </w:rPr>
      </w:pPr>
    </w:p>
    <w:p w14:paraId="00003ECE" w14:textId="06F5D5E6" w:rsidR="00F5172B" w:rsidRPr="00AD756F" w:rsidRDefault="00F5172B" w:rsidP="00F5172B">
      <w:pPr>
        <w:jc w:val="both"/>
        <w:rPr>
          <w:rFonts w:asciiTheme="majorHAnsi" w:hAnsiTheme="majorHAnsi" w:cstheme="majorHAnsi"/>
          <w:b/>
          <w:color w:val="002060"/>
          <w:lang w:val="es-ES"/>
        </w:rPr>
      </w:pPr>
      <w:r w:rsidRPr="00AD756F">
        <w:rPr>
          <w:rFonts w:asciiTheme="majorHAnsi" w:hAnsiTheme="majorHAnsi" w:cstheme="majorHAnsi"/>
          <w:b/>
          <w:color w:val="002060"/>
          <w:lang w:val="es-ES"/>
        </w:rPr>
        <w:t>Resultados de Aprendizaje Esperados:</w:t>
      </w:r>
    </w:p>
    <w:p w14:paraId="7760DF5A" w14:textId="77777777" w:rsidR="00AD756F" w:rsidRPr="00AD756F" w:rsidRDefault="00AD756F" w:rsidP="00F5172B">
      <w:pPr>
        <w:jc w:val="both"/>
        <w:rPr>
          <w:rFonts w:asciiTheme="majorHAnsi" w:hAnsiTheme="majorHAnsi" w:cstheme="majorHAnsi"/>
          <w:bCs/>
          <w:color w:val="002060"/>
          <w:lang w:val="es-ES"/>
        </w:rPr>
      </w:pPr>
    </w:p>
    <w:p w14:paraId="201B9C38" w14:textId="5A656C91" w:rsidR="00AD756F" w:rsidRPr="00AD756F" w:rsidRDefault="00AD756F" w:rsidP="00AD756F">
      <w:pPr>
        <w:pStyle w:val="Prrafodelista"/>
        <w:numPr>
          <w:ilvl w:val="0"/>
          <w:numId w:val="3"/>
        </w:numPr>
        <w:jc w:val="both"/>
        <w:rPr>
          <w:rFonts w:asciiTheme="majorHAnsi" w:hAnsiTheme="majorHAnsi" w:cstheme="majorHAnsi"/>
          <w:bCs/>
          <w:color w:val="002060"/>
          <w:lang w:val="es-ES"/>
        </w:rPr>
      </w:pPr>
      <w:r w:rsidRPr="00AD756F">
        <w:rPr>
          <w:rFonts w:asciiTheme="majorHAnsi" w:hAnsiTheme="majorHAnsi" w:cstheme="majorHAnsi"/>
          <w:bCs/>
          <w:color w:val="002060"/>
          <w:lang w:val="es-ES"/>
        </w:rPr>
        <w:t>Reconocer elementos clave para desarrollar la empatía y la comunicación no violenta en su cotidianidad y en su barrio.</w:t>
      </w:r>
    </w:p>
    <w:p w14:paraId="0002CDAC" w14:textId="0698EE8B" w:rsidR="00AD756F" w:rsidRPr="00AD756F" w:rsidRDefault="00AD756F" w:rsidP="00F5172B">
      <w:pPr>
        <w:jc w:val="both"/>
        <w:rPr>
          <w:rFonts w:asciiTheme="majorHAnsi" w:hAnsiTheme="majorHAnsi" w:cstheme="majorHAnsi"/>
          <w:bCs/>
          <w:color w:val="002060"/>
          <w:lang w:val="es-ES"/>
        </w:rPr>
      </w:pPr>
    </w:p>
    <w:p w14:paraId="340400AC" w14:textId="455D247E" w:rsidR="00AD756F" w:rsidRPr="00AD756F" w:rsidRDefault="00AD756F" w:rsidP="00AD756F">
      <w:pPr>
        <w:pStyle w:val="Prrafodelista"/>
        <w:numPr>
          <w:ilvl w:val="0"/>
          <w:numId w:val="3"/>
        </w:numPr>
        <w:jc w:val="both"/>
        <w:rPr>
          <w:rFonts w:asciiTheme="majorHAnsi" w:hAnsiTheme="majorHAnsi" w:cstheme="majorHAnsi"/>
          <w:bCs/>
          <w:color w:val="002060"/>
          <w:lang w:val="es-ES"/>
        </w:rPr>
      </w:pPr>
      <w:r w:rsidRPr="00AD756F">
        <w:rPr>
          <w:rFonts w:asciiTheme="majorHAnsi" w:hAnsiTheme="majorHAnsi" w:cstheme="majorHAnsi"/>
          <w:bCs/>
          <w:color w:val="002060"/>
          <w:lang w:val="es-ES"/>
        </w:rPr>
        <w:t>Describir los elementos fundamentales para transformar un conflicto de su comunidad en una oportunidad.</w:t>
      </w:r>
    </w:p>
    <w:p w14:paraId="38570CDB" w14:textId="77777777" w:rsidR="00AD756F" w:rsidRPr="00AD756F" w:rsidRDefault="00AD756F" w:rsidP="00F5172B">
      <w:pPr>
        <w:jc w:val="both"/>
        <w:rPr>
          <w:rFonts w:asciiTheme="majorHAnsi" w:hAnsiTheme="majorHAnsi" w:cstheme="majorHAnsi"/>
          <w:bCs/>
          <w:color w:val="002060"/>
          <w:lang w:val="es-ES"/>
        </w:rPr>
      </w:pPr>
    </w:p>
    <w:p w14:paraId="342EFA92" w14:textId="65ACFC47" w:rsidR="00F5172B" w:rsidRPr="00AD756F" w:rsidRDefault="00F5172B" w:rsidP="00F5172B">
      <w:pPr>
        <w:jc w:val="both"/>
        <w:rPr>
          <w:rFonts w:asciiTheme="majorHAnsi" w:hAnsiTheme="majorHAnsi" w:cstheme="majorHAnsi"/>
          <w:b/>
          <w:color w:val="002060"/>
          <w:lang w:val="es-ES"/>
        </w:rPr>
      </w:pPr>
      <w:r w:rsidRPr="00AD756F">
        <w:rPr>
          <w:rFonts w:asciiTheme="majorHAnsi" w:hAnsiTheme="majorHAnsi" w:cstheme="majorHAnsi"/>
          <w:b/>
          <w:color w:val="002060"/>
          <w:lang w:val="es-ES"/>
        </w:rPr>
        <w:t>Metodología</w:t>
      </w:r>
    </w:p>
    <w:p w14:paraId="768786D2" w14:textId="77777777" w:rsidR="00AD756F" w:rsidRPr="00AD756F" w:rsidRDefault="00AD756F" w:rsidP="00F5172B">
      <w:pPr>
        <w:spacing w:line="276" w:lineRule="auto"/>
        <w:jc w:val="both"/>
        <w:rPr>
          <w:rFonts w:asciiTheme="majorHAnsi" w:hAnsiTheme="majorHAnsi" w:cstheme="majorHAnsi"/>
          <w:bCs/>
          <w:color w:val="002060"/>
          <w:lang w:val="es-CO"/>
        </w:rPr>
      </w:pPr>
    </w:p>
    <w:p w14:paraId="7274FD2E" w14:textId="2FB4DC9A" w:rsidR="00AD756F" w:rsidRPr="00AD756F" w:rsidRDefault="00AD756F" w:rsidP="00AD756F">
      <w:pPr>
        <w:jc w:val="both"/>
        <w:rPr>
          <w:rFonts w:asciiTheme="majorHAnsi" w:eastAsia="Times New Roman" w:hAnsiTheme="majorHAnsi" w:cstheme="majorHAnsi"/>
          <w:color w:val="000000"/>
          <w:lang w:eastAsia="es-ES_tradnl"/>
        </w:rPr>
      </w:pPr>
      <w:r w:rsidRPr="00AD756F">
        <w:rPr>
          <w:rFonts w:asciiTheme="majorHAnsi" w:eastAsia="Times New Roman" w:hAnsiTheme="majorHAnsi" w:cstheme="majorHAnsi"/>
          <w:color w:val="000000"/>
          <w:lang w:eastAsia="es-ES_tradnl"/>
        </w:rPr>
        <w:t>Este curso está diseñado como una experiencia educativa participativa que busca el desarrollo de habilidades comunicativas y de resolución pacifica de conflictos, lo que implica la puesta en práctica, ensayo y error permanente. El curso involucra distintos ejercicios y juegos de roles. En la medida en que estos se desarrollan, se irán abordando los conceptos propuestos.</w:t>
      </w:r>
    </w:p>
    <w:p w14:paraId="480271C5" w14:textId="77777777" w:rsidR="00F5172B" w:rsidRPr="00AD756F" w:rsidRDefault="00F5172B" w:rsidP="00F5172B">
      <w:pPr>
        <w:jc w:val="both"/>
        <w:rPr>
          <w:rFonts w:asciiTheme="majorHAnsi" w:hAnsiTheme="majorHAnsi" w:cstheme="majorHAnsi"/>
          <w:b/>
          <w:color w:val="002060"/>
          <w:lang w:val="es-ES"/>
        </w:rPr>
      </w:pPr>
    </w:p>
    <w:p w14:paraId="20D3660A" w14:textId="77777777" w:rsidR="00F5172B" w:rsidRPr="00AD756F" w:rsidRDefault="00F5172B" w:rsidP="00F5172B">
      <w:pPr>
        <w:jc w:val="both"/>
        <w:rPr>
          <w:rFonts w:asciiTheme="majorHAnsi" w:hAnsiTheme="majorHAnsi" w:cstheme="majorHAnsi"/>
          <w:b/>
          <w:color w:val="002060"/>
          <w:lang w:val="es-ES"/>
        </w:rPr>
      </w:pPr>
      <w:r w:rsidRPr="00AD756F">
        <w:rPr>
          <w:rFonts w:asciiTheme="majorHAnsi" w:hAnsiTheme="majorHAnsi" w:cstheme="majorHAnsi"/>
          <w:b/>
          <w:color w:val="002060"/>
          <w:lang w:val="es-ES"/>
        </w:rPr>
        <w:t>Dirigido a:</w:t>
      </w:r>
    </w:p>
    <w:p w14:paraId="7F1449D2" w14:textId="0F44DE63" w:rsidR="00674084" w:rsidRDefault="00AD756F">
      <w:pPr>
        <w:rPr>
          <w:lang w:val="es-ES"/>
        </w:rPr>
      </w:pPr>
      <w:r w:rsidRPr="00AD756F">
        <w:rPr>
          <w:lang w:val="es-ES"/>
        </w:rPr>
        <w:t>Lideres comunitarios y personas de la comunidad mayores de 16 años.</w:t>
      </w:r>
    </w:p>
    <w:p w14:paraId="3F1EE3C0" w14:textId="77777777" w:rsidR="00594A7B" w:rsidRDefault="00594A7B" w:rsidP="00594A7B">
      <w:pPr>
        <w:rPr>
          <w:b/>
        </w:rPr>
      </w:pPr>
    </w:p>
    <w:p w14:paraId="3A402C19" w14:textId="77777777" w:rsidR="00BD5AED" w:rsidRDefault="00BD5AED" w:rsidP="00594A7B">
      <w:pPr>
        <w:jc w:val="both"/>
        <w:rPr>
          <w:rFonts w:asciiTheme="majorHAnsi" w:hAnsiTheme="majorHAnsi" w:cstheme="majorHAnsi"/>
          <w:b/>
          <w:color w:val="002060"/>
          <w:lang w:val="es-ES"/>
        </w:rPr>
      </w:pPr>
    </w:p>
    <w:p w14:paraId="58B14761" w14:textId="77777777" w:rsidR="00BD5AED" w:rsidRDefault="00BD5AED" w:rsidP="00594A7B">
      <w:pPr>
        <w:jc w:val="both"/>
        <w:rPr>
          <w:rFonts w:asciiTheme="majorHAnsi" w:hAnsiTheme="majorHAnsi" w:cstheme="majorHAnsi"/>
          <w:b/>
          <w:color w:val="002060"/>
          <w:lang w:val="es-ES"/>
        </w:rPr>
      </w:pPr>
    </w:p>
    <w:p w14:paraId="024DA712" w14:textId="77777777" w:rsidR="00BD5AED" w:rsidRDefault="00BD5AED" w:rsidP="00594A7B">
      <w:pPr>
        <w:jc w:val="both"/>
        <w:rPr>
          <w:rFonts w:asciiTheme="majorHAnsi" w:hAnsiTheme="majorHAnsi" w:cstheme="majorHAnsi"/>
          <w:b/>
          <w:color w:val="002060"/>
          <w:lang w:val="es-ES"/>
        </w:rPr>
      </w:pPr>
    </w:p>
    <w:p w14:paraId="7FA98806" w14:textId="240C2E01" w:rsidR="00594A7B" w:rsidRPr="00594A7B" w:rsidRDefault="00594A7B" w:rsidP="00594A7B">
      <w:pPr>
        <w:jc w:val="both"/>
        <w:rPr>
          <w:rFonts w:asciiTheme="majorHAnsi" w:hAnsiTheme="majorHAnsi" w:cstheme="majorHAnsi"/>
          <w:b/>
          <w:color w:val="002060"/>
          <w:lang w:val="es-ES"/>
        </w:rPr>
      </w:pPr>
      <w:r w:rsidRPr="00594A7B">
        <w:rPr>
          <w:rFonts w:asciiTheme="majorHAnsi" w:hAnsiTheme="majorHAnsi" w:cstheme="majorHAnsi"/>
          <w:b/>
          <w:color w:val="002060"/>
          <w:lang w:val="es-ES"/>
        </w:rPr>
        <w:t xml:space="preserve">Docente </w:t>
      </w:r>
    </w:p>
    <w:p w14:paraId="5BF840F9" w14:textId="77777777" w:rsidR="00594A7B" w:rsidRPr="00594A7B" w:rsidRDefault="00594A7B" w:rsidP="00594A7B">
      <w:pPr>
        <w:jc w:val="both"/>
        <w:rPr>
          <w:rFonts w:asciiTheme="majorHAnsi" w:hAnsiTheme="majorHAnsi" w:cstheme="majorHAnsi"/>
          <w:b/>
          <w:color w:val="002060"/>
          <w:lang w:val="es-ES"/>
        </w:rPr>
      </w:pPr>
      <w:r w:rsidRPr="00594A7B">
        <w:rPr>
          <w:rFonts w:asciiTheme="majorHAnsi" w:hAnsiTheme="majorHAnsi" w:cstheme="majorHAnsi"/>
          <w:b/>
          <w:color w:val="002060"/>
          <w:lang w:val="es-ES"/>
        </w:rPr>
        <w:t>Oscar Fonseca Mantilla. Ph.D.</w:t>
      </w:r>
    </w:p>
    <w:p w14:paraId="5DE16C05" w14:textId="77777777" w:rsidR="00594A7B" w:rsidRPr="00F86FAD" w:rsidRDefault="00594A7B" w:rsidP="00594A7B">
      <w:pPr>
        <w:jc w:val="both"/>
        <w:rPr>
          <w:rFonts w:asciiTheme="majorHAnsi" w:hAnsiTheme="majorHAnsi" w:cstheme="majorHAnsi"/>
        </w:rPr>
      </w:pPr>
    </w:p>
    <w:p w14:paraId="2BF9D44F" w14:textId="77777777" w:rsidR="00594A7B" w:rsidRPr="00F86FAD" w:rsidRDefault="00594A7B" w:rsidP="00594A7B">
      <w:pPr>
        <w:jc w:val="both"/>
        <w:rPr>
          <w:rFonts w:asciiTheme="majorHAnsi" w:hAnsiTheme="majorHAnsi" w:cstheme="majorHAnsi"/>
        </w:rPr>
      </w:pPr>
      <w:r w:rsidRPr="00F86FAD">
        <w:rPr>
          <w:rFonts w:asciiTheme="majorHAnsi" w:hAnsiTheme="majorHAnsi" w:cstheme="majorHAnsi"/>
        </w:rPr>
        <w:t>Doctor en Comunicación Organizacional de la Universidad de Málaga en España. Con estudios avanzados en Comunicación Audiovisual y Publicidad. Estratega de comunicaciones. Director de la Especialización en Comunicación Organizacional Pontificia Universidad Javeriana. Experiencia en el diseño de estrategias de comunicación para diversas organizaciones públicas y privadas.  Investigador de narrativas emergentes y audiencias contemporáneas.</w:t>
      </w:r>
    </w:p>
    <w:p w14:paraId="601423AD" w14:textId="77777777" w:rsidR="00594A7B" w:rsidRPr="00AD756F" w:rsidRDefault="00594A7B">
      <w:pPr>
        <w:rPr>
          <w:lang w:val="es-ES"/>
        </w:rPr>
      </w:pPr>
    </w:p>
    <w:sectPr w:rsidR="00594A7B" w:rsidRPr="00AD756F" w:rsidSect="003602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2F9"/>
    <w:multiLevelType w:val="hybridMultilevel"/>
    <w:tmpl w:val="E244D8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7451331"/>
    <w:multiLevelType w:val="hybridMultilevel"/>
    <w:tmpl w:val="02E8DE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3B80484"/>
    <w:multiLevelType w:val="hybridMultilevel"/>
    <w:tmpl w:val="D07CDF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6BB62E1"/>
    <w:multiLevelType w:val="hybridMultilevel"/>
    <w:tmpl w:val="56DCB4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77979609">
    <w:abstractNumId w:val="1"/>
  </w:num>
  <w:num w:numId="2" w16cid:durableId="1190948242">
    <w:abstractNumId w:val="2"/>
  </w:num>
  <w:num w:numId="3" w16cid:durableId="1418668758">
    <w:abstractNumId w:val="3"/>
  </w:num>
  <w:num w:numId="4" w16cid:durableId="7532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2B"/>
    <w:rsid w:val="002F3E40"/>
    <w:rsid w:val="00360238"/>
    <w:rsid w:val="00486EEB"/>
    <w:rsid w:val="004D25D4"/>
    <w:rsid w:val="00594A7B"/>
    <w:rsid w:val="0065332A"/>
    <w:rsid w:val="00674084"/>
    <w:rsid w:val="00AD756F"/>
    <w:rsid w:val="00BD5AED"/>
    <w:rsid w:val="00C93DDF"/>
    <w:rsid w:val="00CA7F0C"/>
    <w:rsid w:val="00D17714"/>
    <w:rsid w:val="00F517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32B2"/>
  <w15:chartTrackingRefBased/>
  <w15:docId w15:val="{11A75221-1C33-8240-A774-C5EDCEF7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72B"/>
    <w:rPr>
      <w:rFonts w:eastAsiaTheme="minorEastAsia"/>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Numbered Paragraph,Main numbered paragraph,Bullets,List Paragraph (numbered (a)),Ha,Titulo 3,titulo 3,Párrafo de lista2,Cuadrícula clara - Énfasis 31,Bullet List,FooterText,numbered,List Paragraph1,Listeafsnit1,Bolita"/>
    <w:basedOn w:val="Normal"/>
    <w:link w:val="PrrafodelistaCar"/>
    <w:uiPriority w:val="34"/>
    <w:qFormat/>
    <w:rsid w:val="00F5172B"/>
    <w:pPr>
      <w:ind w:left="720"/>
      <w:contextualSpacing/>
    </w:pPr>
  </w:style>
  <w:style w:type="character" w:styleId="Refdecomentario">
    <w:name w:val="annotation reference"/>
    <w:basedOn w:val="Fuentedeprrafopredeter"/>
    <w:uiPriority w:val="99"/>
    <w:semiHidden/>
    <w:unhideWhenUsed/>
    <w:rsid w:val="00F5172B"/>
    <w:rPr>
      <w:sz w:val="18"/>
      <w:szCs w:val="18"/>
    </w:rPr>
  </w:style>
  <w:style w:type="paragraph" w:customStyle="1" w:styleId="Default">
    <w:name w:val="Default"/>
    <w:rsid w:val="00F5172B"/>
    <w:pPr>
      <w:autoSpaceDE w:val="0"/>
      <w:autoSpaceDN w:val="0"/>
      <w:adjustRightInd w:val="0"/>
      <w:spacing w:before="100" w:after="120" w:line="264" w:lineRule="auto"/>
    </w:pPr>
    <w:rPr>
      <w:rFonts w:ascii="Arial" w:eastAsia="Times New Roman" w:hAnsi="Arial" w:cs="Arial"/>
      <w:color w:val="000000"/>
      <w:lang w:eastAsia="es-CO"/>
    </w:rPr>
  </w:style>
  <w:style w:type="character" w:customStyle="1" w:styleId="PrrafodelistaCar">
    <w:name w:val="Párrafo de lista Car"/>
    <w:aliases w:val="List Car,Numbered Paragraph Car,Main numbered paragraph Car,Bullets Car,List Paragraph (numbered (a)) Car,Ha Car,Titulo 3 Car,titulo 3 Car,Párrafo de lista2 Car,Cuadrícula clara - Énfasis 31 Car,Bullet List Car,FooterText Car"/>
    <w:link w:val="Prrafodelista"/>
    <w:uiPriority w:val="34"/>
    <w:qFormat/>
    <w:rsid w:val="00F5172B"/>
    <w:rPr>
      <w:rFonts w:eastAsiaTheme="minorEastAsia"/>
      <w:lang w:val="es-ES_tradnl" w:eastAsia="es-ES"/>
    </w:rPr>
  </w:style>
  <w:style w:type="table" w:styleId="Tablaconcuadrcula">
    <w:name w:val="Table Grid"/>
    <w:basedOn w:val="Tablanormal"/>
    <w:uiPriority w:val="39"/>
    <w:rsid w:val="00F517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5172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5172B"/>
    <w:rPr>
      <w:rFonts w:ascii="Times New Roman" w:eastAsiaTheme="minorEastAsia" w:hAnsi="Times New Roman" w:cs="Times New Roman"/>
      <w:sz w:val="18"/>
      <w:szCs w:val="18"/>
      <w:lang w:val="es-ES_tradnl" w:eastAsia="es-E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3751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Giovanny Fonseca Mantilla</dc:creator>
  <cp:keywords/>
  <dc:description/>
  <cp:lastModifiedBy>Andres Eduardo Salcedo Camacho</cp:lastModifiedBy>
  <cp:revision>2</cp:revision>
  <dcterms:created xsi:type="dcterms:W3CDTF">2025-01-13T21:42:00Z</dcterms:created>
  <dcterms:modified xsi:type="dcterms:W3CDTF">2025-01-13T21:42:00Z</dcterms:modified>
</cp:coreProperties>
</file>