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09" w:line="276" w:lineRule="auto"/>
        <w:ind w:left="1468"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Curso: Asambleas deliberativas: objetivos y reglas de juego.</w:t>
      </w:r>
    </w:p>
    <w:p w:rsidR="00000000" w:rsidDel="00000000" w:rsidP="00000000" w:rsidRDefault="00000000" w:rsidRPr="00000000" w14:paraId="00000003">
      <w:pPr>
        <w:spacing w:line="276" w:lineRule="auto"/>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05">
      <w:pPr>
        <w:jc w:val="both"/>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Presentación UNIAGUSTINIANA</w:t>
      </w:r>
    </w:p>
    <w:p w:rsidR="00000000" w:rsidDel="00000000" w:rsidP="00000000" w:rsidRDefault="00000000" w:rsidRPr="00000000" w14:paraId="00000006">
      <w:pPr>
        <w:jc w:val="both"/>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07">
      <w:pP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La Universitaria Agustiniana es una Institución de Educación Superior constituida como corporación de derecho privado, sin ánimo de lucro, con personería jurídica otorgada por el Ministerio de Educación Nacional mediante resolución No. 6651 del 26 de diciembre de 1996 y cambio de razón social autorizada por medio de la Resolución No. 780 de febrero de 2009. </w:t>
      </w:r>
    </w:p>
    <w:p w:rsidR="00000000" w:rsidDel="00000000" w:rsidP="00000000" w:rsidRDefault="00000000" w:rsidRPr="00000000" w14:paraId="00000008">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09">
      <w:pP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Tal como se expresa en el Artículo 2 del Estatuto Orgánico (2009), su naturaleza es confesional cristiano católica, sus fundamentos filosóficos se articulan con las orientaciones de la Iglesia y con el pensamiento de san Agustín, de acuerdo con los principios y valores de la Orden de los Agustinos Recoletos. En tal sentido hace suyos los postulados de la Constitución 15 Apostólica “Ex Corde Ecclesiae” y las orientaciones de la Santa Sede para las Universidades Católicas (Juan Pablo II, 1990). </w:t>
      </w:r>
    </w:p>
    <w:p w:rsidR="00000000" w:rsidDel="00000000" w:rsidP="00000000" w:rsidRDefault="00000000" w:rsidRPr="00000000" w14:paraId="0000000A">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0B">
      <w:pP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La Universidad Agustiniana asume con responsabilidad la autonomía para brindar un servicio educativo de calidad, comprometido con la formación humana y la excelencia académica, fundamentado en valores, la ética y la moral. Un servicio que aporta de manera significativa al desarrollo sostenible y a la transformación de la sociedad.</w:t>
      </w:r>
    </w:p>
    <w:p w:rsidR="00000000" w:rsidDel="00000000" w:rsidP="00000000" w:rsidRDefault="00000000" w:rsidRPr="00000000" w14:paraId="0000000C">
      <w:pPr>
        <w:jc w:val="both"/>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0D">
      <w:pPr>
        <w:jc w:val="both"/>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0E">
      <w:pPr>
        <w:jc w:val="both"/>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Presentación UNIMINUTO</w:t>
      </w:r>
    </w:p>
    <w:p w:rsidR="00000000" w:rsidDel="00000000" w:rsidP="00000000" w:rsidRDefault="00000000" w:rsidRPr="00000000" w14:paraId="0000000F">
      <w:pPr>
        <w:jc w:val="both"/>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10">
      <w:pPr>
        <w:jc w:val="both"/>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El 31 de agosto de 19891, la Corporación El Minuto de Dios, el Centro Carismático Minuto de Dios y la Congregación de Jesús y María, CJM, constituyeron la Corporación Universitaria Minuto de Dios - UNIMINUTO. Con posterioridad, el 27 de junio de 1990, mediante el Acuerdo No 062, el ICFES aprobó el estudio de factibilidad presentado, y el primero de agosto del mismo año, mediante la Resolución 10345, el Ministerio de Educación Nacional reconoció su personería jurídica y aprobó sus estatutos.</w:t>
      </w:r>
    </w:p>
    <w:p w:rsidR="00000000" w:rsidDel="00000000" w:rsidP="00000000" w:rsidRDefault="00000000" w:rsidRPr="00000000" w14:paraId="00000012">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13">
      <w:pP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UNIMINUTO es una Institución universitaria (según la Ley 30 de 1992), sin ánimo de lucro, orientada a la docencia y a los procesos de proyección social, siendo la investigación una función de apoyo y complementaria a las funciones sustantivas propias. En esta dirección, su propósito misional la lleva a promover la inclusión social y el apoyo al desarrollo de los proyectos de vida de sus estudiantes, incluida su profesionalización, que afectan de manera permanente, los proyectos de las comunidades, regiones, o de la sociedad en general, con un claro enfoque centrado en la acción, como lo evidencia su modelo educativo.</w:t>
      </w:r>
    </w:p>
    <w:p w:rsidR="00000000" w:rsidDel="00000000" w:rsidP="00000000" w:rsidRDefault="00000000" w:rsidRPr="00000000" w14:paraId="00000014">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15">
      <w:pP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UNIMINUTO es un Sistema Universitario, para ofrecer acceso a la educación superior en las regiones, operado mediante Rectorías y Vicerrectorías ubicadas en lugares estratégicos del territorio nacional. Se caracteriza por la formación y cumplimiento de funciones sustantivas con un enfoque local, concentrándose en atender estudiantes de comunidades con dificultades de acceso a la Educación Superior por factores socioeconómicos, culturales, de género, o los de pertenecer a regiones suburbanas o rurales, entre otros.</w:t>
      </w:r>
    </w:p>
    <w:p w:rsidR="00000000" w:rsidDel="00000000" w:rsidP="00000000" w:rsidRDefault="00000000" w:rsidRPr="00000000" w14:paraId="00000016">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17">
      <w:pP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La misión institucional UNIMINUTO se inspira en el Evangelio, el pensamiento social de la Iglesia, la espiritualidad Eudista y el carisma de El Minuto de Dios, tiene como propósito:</w:t>
      </w:r>
    </w:p>
    <w:p w:rsidR="00000000" w:rsidDel="00000000" w:rsidP="00000000" w:rsidRDefault="00000000" w:rsidRPr="00000000" w14:paraId="00000018">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Ofrecer educación superior de alta calidad y pertinente con opción preferencial para quienes no tienen oportunidades de acceder a ella, a través de un modelo innovador, integral y flexible.</w:t>
      </w:r>
    </w:p>
    <w:p w:rsidR="00000000" w:rsidDel="00000000" w:rsidP="00000000" w:rsidRDefault="00000000" w:rsidRPr="00000000" w14:paraId="0000001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Formar excelentes seres humanos, profesionales competentes, éticamente orientados y comprometidos con la transformación social y el desarrollo sostenible.</w:t>
      </w:r>
    </w:p>
    <w:p w:rsidR="00000000" w:rsidDel="00000000" w:rsidP="00000000" w:rsidRDefault="00000000" w:rsidRPr="00000000" w14:paraId="0000001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Contribuir, con nuestro compromiso y nuestro testimonio, a la construcción de una sociedad fraterna, justa, reconciliada y en paz.</w:t>
      </w:r>
    </w:p>
    <w:p w:rsidR="00000000" w:rsidDel="00000000" w:rsidP="00000000" w:rsidRDefault="00000000" w:rsidRPr="00000000" w14:paraId="0000001C">
      <w:pPr>
        <w:jc w:val="both"/>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1D">
      <w:pPr>
        <w:jc w:val="both"/>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1E">
      <w:pPr>
        <w:jc w:val="both"/>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Presentación del programa:</w:t>
      </w:r>
    </w:p>
    <w:p w:rsidR="00000000" w:rsidDel="00000000" w:rsidP="00000000" w:rsidRDefault="00000000" w:rsidRPr="00000000" w14:paraId="0000001F">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20">
      <w:pP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El curso "Asambleas Deliberativas: Objetivos y Reglas de Juego" está diseñado para fortalecer las capacidades de las comunidades en la organización y conducción de asambleas efectivas. A través de cuatro módulos prácticos, los participantes aprenderán a definir objetivos claros, estructurar agendas, aplicar reglas para una deliberación respetuosa y evaluar el desempeño de sus reuniones. Este curso combina teoría y práctica para fomentar la participación inclusiva, la toma de decisiones colectivas y la mejora continua en los espacios de diálogo comunitario. </w:t>
      </w:r>
    </w:p>
    <w:p w:rsidR="00000000" w:rsidDel="00000000" w:rsidP="00000000" w:rsidRDefault="00000000" w:rsidRPr="00000000" w14:paraId="00000021">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22">
      <w:pPr>
        <w:jc w:val="both"/>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Propuesta de valor:</w:t>
      </w:r>
    </w:p>
    <w:p w:rsidR="00000000" w:rsidDel="00000000" w:rsidP="00000000" w:rsidRDefault="00000000" w:rsidRPr="00000000" w14:paraId="00000023">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24">
      <w:pP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Este curso aporta herramientas prácticas y conocimientos clave para transformar las asambleas comunitarias en espacios más efectivos, participativos y orientados a resultados. Con un enfoque inclusivo y dinámico, el curso fomenta habilidades para la organización, el debate respetuoso y la resolución de conflictos, empoderando a las comunidades para tomar decisiones colectivas de manera eficiente y democrática. Al finalizar, los participantes estarán mejor preparados para liderar procesos deliberativos que impulsen el desarrollo y la cohesión de sus comunidades.</w:t>
      </w:r>
    </w:p>
    <w:p w:rsidR="00000000" w:rsidDel="00000000" w:rsidP="00000000" w:rsidRDefault="00000000" w:rsidRPr="00000000" w14:paraId="00000025">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26">
      <w:pPr>
        <w:jc w:val="both"/>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Objetivo General:</w:t>
      </w:r>
    </w:p>
    <w:p w:rsidR="00000000" w:rsidDel="00000000" w:rsidP="00000000" w:rsidRDefault="00000000" w:rsidRPr="00000000" w14:paraId="00000027">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28">
      <w:pP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El objetivo general de este curso es fortalecer las capacidades de los participantes para organizar y conducir asambleas deliberativas efectivas, promoviendo la participación inclusiva, el diálogo respetuoso y la toma de decisiones colectivas mediante el diseño de objetivos claros, la aplicación de reglas de juego y la evaluación continua.</w:t>
      </w:r>
    </w:p>
    <w:p w:rsidR="00000000" w:rsidDel="00000000" w:rsidP="00000000" w:rsidRDefault="00000000" w:rsidRPr="00000000" w14:paraId="00000029">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2A">
      <w:pPr>
        <w:jc w:val="both"/>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Objetivos específicos:</w:t>
      </w:r>
    </w:p>
    <w:p w:rsidR="00000000" w:rsidDel="00000000" w:rsidP="00000000" w:rsidRDefault="00000000" w:rsidRPr="00000000" w14:paraId="0000002B">
      <w:pPr>
        <w:widowControl w:val="1"/>
        <w:numPr>
          <w:ilvl w:val="0"/>
          <w:numId w:val="1"/>
        </w:numPr>
        <w:spacing w:after="0" w:before="28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Identificar el propósito y los principios clave de las asambleas deliberativas para comprender su relevancia en los procesos comunitarios.</w:t>
      </w:r>
    </w:p>
    <w:p w:rsidR="00000000" w:rsidDel="00000000" w:rsidP="00000000" w:rsidRDefault="00000000" w:rsidRPr="00000000" w14:paraId="0000002C">
      <w:pPr>
        <w:widowControl w:val="1"/>
        <w:numPr>
          <w:ilvl w:val="0"/>
          <w:numId w:val="1"/>
        </w:numPr>
        <w:spacing w:after="0" w:before="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Aprender a establecer objetivos claros y diseñar agendas estructuradas que faciliten el desarrollo ordenado y efectivo de las reuniones.</w:t>
      </w:r>
    </w:p>
    <w:p w:rsidR="00000000" w:rsidDel="00000000" w:rsidP="00000000" w:rsidRDefault="00000000" w:rsidRPr="00000000" w14:paraId="0000002D">
      <w:pPr>
        <w:widowControl w:val="1"/>
        <w:numPr>
          <w:ilvl w:val="0"/>
          <w:numId w:val="1"/>
        </w:numPr>
        <w:spacing w:after="0" w:before="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Aplicar reglas de juego y métodos de facilitación que promuevan un debate respetuoso, inclusivo y equitativo entre los participantes.</w:t>
      </w:r>
    </w:p>
    <w:p w:rsidR="00000000" w:rsidDel="00000000" w:rsidP="00000000" w:rsidRDefault="00000000" w:rsidRPr="00000000" w14:paraId="0000002E">
      <w:pPr>
        <w:widowControl w:val="1"/>
        <w:numPr>
          <w:ilvl w:val="0"/>
          <w:numId w:val="1"/>
        </w:numPr>
        <w:spacing w:after="280" w:before="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Desarrollar herramientas para evaluar el desempeño de las asambleas y proponer mejoras que garanticen su efectividad y sostenibilidad en el tiempo.</w:t>
      </w:r>
    </w:p>
    <w:p w:rsidR="00000000" w:rsidDel="00000000" w:rsidP="00000000" w:rsidRDefault="00000000" w:rsidRPr="00000000" w14:paraId="0000002F">
      <w:pPr>
        <w:jc w:val="both"/>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Contenido académico: </w:t>
      </w:r>
    </w:p>
    <w:p w:rsidR="00000000" w:rsidDel="00000000" w:rsidP="00000000" w:rsidRDefault="00000000" w:rsidRPr="00000000" w14:paraId="00000030">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31">
      <w:pPr>
        <w:pStyle w:val="Heading3"/>
        <w:rPr>
          <w:rFonts w:ascii="Arial Narrow" w:cs="Arial Narrow" w:eastAsia="Arial Narrow" w:hAnsi="Arial Narrow"/>
          <w:color w:val="000000"/>
        </w:rPr>
      </w:pPr>
      <w:r w:rsidDel="00000000" w:rsidR="00000000" w:rsidRPr="00000000">
        <w:rPr>
          <w:rFonts w:ascii="Arial Narrow" w:cs="Arial Narrow" w:eastAsia="Arial Narrow" w:hAnsi="Arial Narrow"/>
          <w:b w:val="1"/>
          <w:color w:val="000000"/>
          <w:rtl w:val="0"/>
        </w:rPr>
        <w:t xml:space="preserve">Módulo 1: Introducción a las Asambleas Deliberativas</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Duración: 1.5 horas</w:t>
        <w:br w:type="textWrapping"/>
        <w:t xml:space="preserve">Objetivo: Comprender e identificar los principios y propósitos de una asamblea deliberativa efectiva.</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Contenido:</w:t>
      </w:r>
    </w:p>
    <w:p w:rsidR="00000000" w:rsidDel="00000000" w:rsidP="00000000" w:rsidRDefault="00000000" w:rsidRPr="00000000" w14:paraId="00000034">
      <w:pPr>
        <w:widowControl w:val="1"/>
        <w:numPr>
          <w:ilvl w:val="0"/>
          <w:numId w:val="2"/>
        </w:numPr>
        <w:spacing w:after="0" w:before="28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¿Qué es una asamblea deliberativa?</w:t>
      </w:r>
    </w:p>
    <w:p w:rsidR="00000000" w:rsidDel="00000000" w:rsidP="00000000" w:rsidRDefault="00000000" w:rsidRPr="00000000" w14:paraId="00000035">
      <w:pPr>
        <w:widowControl w:val="1"/>
        <w:numPr>
          <w:ilvl w:val="0"/>
          <w:numId w:val="2"/>
        </w:numPr>
        <w:spacing w:after="0" w:before="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Beneficios de la deliberación en comunidades.</w:t>
      </w:r>
    </w:p>
    <w:p w:rsidR="00000000" w:rsidDel="00000000" w:rsidP="00000000" w:rsidRDefault="00000000" w:rsidRPr="00000000" w14:paraId="00000036">
      <w:pPr>
        <w:widowControl w:val="1"/>
        <w:numPr>
          <w:ilvl w:val="0"/>
          <w:numId w:val="2"/>
        </w:numPr>
        <w:spacing w:after="0" w:before="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Ejemplos prácticos: buenas prácticas de deliberación.</w:t>
      </w:r>
    </w:p>
    <w:p w:rsidR="00000000" w:rsidDel="00000000" w:rsidP="00000000" w:rsidRDefault="00000000" w:rsidRPr="00000000" w14:paraId="00000037">
      <w:pPr>
        <w:widowControl w:val="1"/>
        <w:numPr>
          <w:ilvl w:val="0"/>
          <w:numId w:val="2"/>
        </w:numPr>
        <w:spacing w:after="280" w:before="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Ejercicio de reflexión grupal: "¿Qué esperamos de nuestras asambleas?"</w:t>
      </w:r>
    </w:p>
    <w:p w:rsidR="00000000" w:rsidDel="00000000" w:rsidP="00000000" w:rsidRDefault="00000000" w:rsidRPr="00000000" w14:paraId="00000038">
      <w:pPr>
        <w:pStyle w:val="Heading3"/>
        <w:rPr>
          <w:rFonts w:ascii="Arial Narrow" w:cs="Arial Narrow" w:eastAsia="Arial Narrow" w:hAnsi="Arial Narrow"/>
          <w:color w:val="000000"/>
        </w:rPr>
      </w:pPr>
      <w:r w:rsidDel="00000000" w:rsidR="00000000" w:rsidRPr="00000000">
        <w:rPr>
          <w:rFonts w:ascii="Arial Narrow" w:cs="Arial Narrow" w:eastAsia="Arial Narrow" w:hAnsi="Arial Narrow"/>
          <w:b w:val="1"/>
          <w:color w:val="000000"/>
          <w:rtl w:val="0"/>
        </w:rPr>
        <w:t xml:space="preserve">Módulo 2: Objetivos y Planificación de una Asamblea</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Duración: 1.5 horas</w:t>
        <w:br w:type="textWrapping"/>
        <w:t xml:space="preserve">Objetivo:</w:t>
      </w:r>
    </w:p>
    <w:p w:rsidR="00000000" w:rsidDel="00000000" w:rsidP="00000000" w:rsidRDefault="00000000" w:rsidRPr="00000000" w14:paraId="0000003A">
      <w:pPr>
        <w:widowControl w:val="1"/>
        <w:numPr>
          <w:ilvl w:val="0"/>
          <w:numId w:val="3"/>
        </w:numPr>
        <w:spacing w:after="280" w:before="28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Establecer los objetivos y la estructura de una agenda de una asamblea.</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Contenido:</w:t>
      </w:r>
    </w:p>
    <w:p w:rsidR="00000000" w:rsidDel="00000000" w:rsidP="00000000" w:rsidRDefault="00000000" w:rsidRPr="00000000" w14:paraId="0000003C">
      <w:pPr>
        <w:widowControl w:val="1"/>
        <w:numPr>
          <w:ilvl w:val="0"/>
          <w:numId w:val="4"/>
        </w:numPr>
        <w:spacing w:after="0" w:before="28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Definir objetivos específicos, medibles y alcanzables.</w:t>
      </w:r>
    </w:p>
    <w:p w:rsidR="00000000" w:rsidDel="00000000" w:rsidP="00000000" w:rsidRDefault="00000000" w:rsidRPr="00000000" w14:paraId="0000003D">
      <w:pPr>
        <w:widowControl w:val="1"/>
        <w:numPr>
          <w:ilvl w:val="0"/>
          <w:numId w:val="4"/>
        </w:numPr>
        <w:spacing w:after="0" w:before="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Estructuración de agendas: elementos esenciales.</w:t>
      </w:r>
    </w:p>
    <w:p w:rsidR="00000000" w:rsidDel="00000000" w:rsidP="00000000" w:rsidRDefault="00000000" w:rsidRPr="00000000" w14:paraId="0000003E">
      <w:pPr>
        <w:widowControl w:val="1"/>
        <w:numPr>
          <w:ilvl w:val="0"/>
          <w:numId w:val="4"/>
        </w:numPr>
        <w:spacing w:after="0" w:before="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Identificación de roles clave: facilitador, secretario, y moderador</w:t>
      </w:r>
    </w:p>
    <w:p w:rsidR="00000000" w:rsidDel="00000000" w:rsidP="00000000" w:rsidRDefault="00000000" w:rsidRPr="00000000" w14:paraId="0000003F">
      <w:pPr>
        <w:widowControl w:val="1"/>
        <w:numPr>
          <w:ilvl w:val="0"/>
          <w:numId w:val="4"/>
        </w:numPr>
        <w:spacing w:after="0" w:before="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Taller práctico: Diseño de una agenda para un caso simulado.</w:t>
      </w:r>
    </w:p>
    <w:p w:rsidR="00000000" w:rsidDel="00000000" w:rsidP="00000000" w:rsidRDefault="00000000" w:rsidRPr="00000000" w14:paraId="00000040">
      <w:pPr>
        <w:widowControl w:val="1"/>
        <w:numPr>
          <w:ilvl w:val="0"/>
          <w:numId w:val="4"/>
        </w:numPr>
        <w:spacing w:after="280" w:before="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Role-playing (Juego de roles): Práctica de roles en una asamblea.</w:t>
      </w:r>
    </w:p>
    <w:p w:rsidR="00000000" w:rsidDel="00000000" w:rsidP="00000000" w:rsidRDefault="00000000" w:rsidRPr="00000000" w14:paraId="00000041">
      <w:pPr>
        <w:pStyle w:val="Heading3"/>
        <w:rPr>
          <w:rFonts w:ascii="Arial Narrow" w:cs="Arial Narrow" w:eastAsia="Arial Narrow" w:hAnsi="Arial Narrow"/>
          <w:color w:val="000000"/>
        </w:rPr>
      </w:pPr>
      <w:r w:rsidDel="00000000" w:rsidR="00000000" w:rsidRPr="00000000">
        <w:rPr>
          <w:rFonts w:ascii="Arial Narrow" w:cs="Arial Narrow" w:eastAsia="Arial Narrow" w:hAnsi="Arial Narrow"/>
          <w:b w:val="1"/>
          <w:color w:val="000000"/>
          <w:rtl w:val="0"/>
        </w:rPr>
        <w:t xml:space="preserve">Módulo 3: Reglas de Juego para la Deliberación</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Duración: 1 hora</w:t>
        <w:br w:type="textWrapping"/>
        <w:t xml:space="preserve">Objetivos:</w:t>
      </w:r>
    </w:p>
    <w:p w:rsidR="00000000" w:rsidDel="00000000" w:rsidP="00000000" w:rsidRDefault="00000000" w:rsidRPr="00000000" w14:paraId="00000043">
      <w:pPr>
        <w:widowControl w:val="1"/>
        <w:numPr>
          <w:ilvl w:val="0"/>
          <w:numId w:val="5"/>
        </w:numPr>
        <w:spacing w:after="280" w:before="28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Conocer y aplicar reglas claras para un debate respetuoso y ordenado, promoviendo la participación inclusiva y evitar conflictos.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Contenido:</w:t>
      </w:r>
    </w:p>
    <w:p w:rsidR="00000000" w:rsidDel="00000000" w:rsidP="00000000" w:rsidRDefault="00000000" w:rsidRPr="00000000" w14:paraId="00000045">
      <w:pPr>
        <w:widowControl w:val="1"/>
        <w:numPr>
          <w:ilvl w:val="0"/>
          <w:numId w:val="6"/>
        </w:numPr>
        <w:spacing w:after="0" w:before="28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Principios de respeto y neutralidad.</w:t>
      </w:r>
    </w:p>
    <w:p w:rsidR="00000000" w:rsidDel="00000000" w:rsidP="00000000" w:rsidRDefault="00000000" w:rsidRPr="00000000" w14:paraId="00000046">
      <w:pPr>
        <w:widowControl w:val="1"/>
        <w:numPr>
          <w:ilvl w:val="0"/>
          <w:numId w:val="6"/>
        </w:numPr>
        <w:spacing w:after="0" w:before="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Métodos para garantizar la equidad en las intervenciones.</w:t>
      </w:r>
    </w:p>
    <w:p w:rsidR="00000000" w:rsidDel="00000000" w:rsidP="00000000" w:rsidRDefault="00000000" w:rsidRPr="00000000" w14:paraId="00000047">
      <w:pPr>
        <w:widowControl w:val="1"/>
        <w:numPr>
          <w:ilvl w:val="0"/>
          <w:numId w:val="6"/>
        </w:numPr>
        <w:spacing w:after="0" w:before="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Resolución de conflictos en tiempo real.</w:t>
      </w:r>
    </w:p>
    <w:p w:rsidR="00000000" w:rsidDel="00000000" w:rsidP="00000000" w:rsidRDefault="00000000" w:rsidRPr="00000000" w14:paraId="00000048">
      <w:pPr>
        <w:widowControl w:val="1"/>
        <w:numPr>
          <w:ilvl w:val="0"/>
          <w:numId w:val="6"/>
        </w:numPr>
        <w:spacing w:after="0" w:before="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Simulación: Aplicación de reglas de juego en una mini-asamblea.</w:t>
      </w:r>
    </w:p>
    <w:p w:rsidR="00000000" w:rsidDel="00000000" w:rsidP="00000000" w:rsidRDefault="00000000" w:rsidRPr="00000000" w14:paraId="00000049">
      <w:pPr>
        <w:widowControl w:val="1"/>
        <w:numPr>
          <w:ilvl w:val="0"/>
          <w:numId w:val="6"/>
        </w:numPr>
        <w:spacing w:after="280" w:before="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Discusión grupal: "¿Qué reglas necesitamos en nuestras asambleas?"</w:t>
      </w:r>
    </w:p>
    <w:p w:rsidR="00000000" w:rsidDel="00000000" w:rsidP="00000000" w:rsidRDefault="00000000" w:rsidRPr="00000000" w14:paraId="0000004A">
      <w:pPr>
        <w:pStyle w:val="Heading3"/>
        <w:rPr>
          <w:rFonts w:ascii="Arial Narrow" w:cs="Arial Narrow" w:eastAsia="Arial Narrow" w:hAnsi="Arial Narrow"/>
          <w:color w:val="000000"/>
        </w:rPr>
      </w:pPr>
      <w:r w:rsidDel="00000000" w:rsidR="00000000" w:rsidRPr="00000000">
        <w:rPr>
          <w:rFonts w:ascii="Arial Narrow" w:cs="Arial Narrow" w:eastAsia="Arial Narrow" w:hAnsi="Arial Narrow"/>
          <w:b w:val="1"/>
          <w:color w:val="000000"/>
          <w:rtl w:val="0"/>
        </w:rPr>
        <w:t xml:space="preserve">Módulo 4: Evaluación y Mejora Continua</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Duración: 2 horas</w:t>
        <w:br w:type="textWrapping"/>
        <w:t xml:space="preserve">Objetivos:</w:t>
      </w:r>
    </w:p>
    <w:p w:rsidR="00000000" w:rsidDel="00000000" w:rsidP="00000000" w:rsidRDefault="00000000" w:rsidRPr="00000000" w14:paraId="0000004C">
      <w:pPr>
        <w:widowControl w:val="1"/>
        <w:numPr>
          <w:ilvl w:val="0"/>
          <w:numId w:val="7"/>
        </w:numPr>
        <w:spacing w:after="280" w:before="28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Evaluar el desempeño de las asambleas.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Contenido:</w:t>
      </w:r>
    </w:p>
    <w:p w:rsidR="00000000" w:rsidDel="00000000" w:rsidP="00000000" w:rsidRDefault="00000000" w:rsidRPr="00000000" w14:paraId="0000004E">
      <w:pPr>
        <w:widowControl w:val="1"/>
        <w:numPr>
          <w:ilvl w:val="0"/>
          <w:numId w:val="8"/>
        </w:numPr>
        <w:spacing w:after="0" w:before="28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Métodos de evaluación participativa.</w:t>
      </w:r>
    </w:p>
    <w:p w:rsidR="00000000" w:rsidDel="00000000" w:rsidP="00000000" w:rsidRDefault="00000000" w:rsidRPr="00000000" w14:paraId="0000004F">
      <w:pPr>
        <w:widowControl w:val="1"/>
        <w:numPr>
          <w:ilvl w:val="0"/>
          <w:numId w:val="8"/>
        </w:numPr>
        <w:spacing w:after="0" w:before="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Herramientas de retroalimentación (encuestas, grupos focales).</w:t>
      </w:r>
    </w:p>
    <w:p w:rsidR="00000000" w:rsidDel="00000000" w:rsidP="00000000" w:rsidRDefault="00000000" w:rsidRPr="00000000" w14:paraId="00000050">
      <w:pPr>
        <w:widowControl w:val="1"/>
        <w:numPr>
          <w:ilvl w:val="0"/>
          <w:numId w:val="8"/>
        </w:numPr>
        <w:spacing w:after="0" w:before="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Plan de acción para mejorar la dinámica de las asambleas.</w:t>
      </w:r>
    </w:p>
    <w:p w:rsidR="00000000" w:rsidDel="00000000" w:rsidP="00000000" w:rsidRDefault="00000000" w:rsidRPr="00000000" w14:paraId="00000051">
      <w:pPr>
        <w:widowControl w:val="1"/>
        <w:numPr>
          <w:ilvl w:val="0"/>
          <w:numId w:val="8"/>
        </w:numPr>
        <w:spacing w:after="0" w:before="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Elaboración de un plan de evaluación.</w:t>
      </w:r>
    </w:p>
    <w:p w:rsidR="00000000" w:rsidDel="00000000" w:rsidP="00000000" w:rsidRDefault="00000000" w:rsidRPr="00000000" w14:paraId="00000052">
      <w:pPr>
        <w:widowControl w:val="1"/>
        <w:numPr>
          <w:ilvl w:val="0"/>
          <w:numId w:val="8"/>
        </w:numPr>
        <w:spacing w:after="280" w:before="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Ejercicio final: Simulación completa de una asamblea con evaluación grupal.</w:t>
      </w:r>
    </w:p>
    <w:p w:rsidR="00000000" w:rsidDel="00000000" w:rsidP="00000000" w:rsidRDefault="00000000" w:rsidRPr="00000000" w14:paraId="00000053">
      <w:pP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El curso se encuentra estructurado para que los participantes puedan conocer los principales elementos sobre asambleas deliberativas desde sus objetivos y reglas de juego, la figura 1 describe la estructura general del curso en cuatro grandes bloques.</w:t>
      </w:r>
    </w:p>
    <w:p w:rsidR="00000000" w:rsidDel="00000000" w:rsidP="00000000" w:rsidRDefault="00000000" w:rsidRPr="00000000" w14:paraId="00000054">
      <w:pPr>
        <w:keepNext w:val="1"/>
        <w:jc w:val="both"/>
        <w:rPr/>
      </w:pPr>
      <w:r w:rsidDel="00000000" w:rsidR="00000000" w:rsidRPr="00000000">
        <w:rPr>
          <w:rFonts w:ascii="Arial Narrow" w:cs="Arial Narrow" w:eastAsia="Arial Narrow" w:hAnsi="Arial Narrow"/>
          <w:color w:val="000000"/>
        </w:rPr>
        <mc:AlternateContent>
          <mc:Choice Requires="wpg">
            <w:drawing>
              <wp:inline distB="0" distT="0" distL="0" distR="0">
                <wp:extent cx="5943600" cy="1449070"/>
                <wp:effectExtent b="0" l="0" r="0" t="0"/>
                <wp:docPr id="1256371614" name=""/>
                <a:graphic>
                  <a:graphicData uri="http://schemas.microsoft.com/office/word/2010/wordprocessingGroup">
                    <wpg:wgp>
                      <wpg:cNvGrpSpPr/>
                      <wpg:grpSpPr>
                        <a:xfrm>
                          <a:off x="0" y="0"/>
                          <a:ext cx="5943600" cy="1449070"/>
                          <a:chOff x="0" y="0"/>
                          <a:chExt cx="5953700" cy="1449050"/>
                        </a:xfrm>
                      </wpg:grpSpPr>
                      <wpg:grpSp>
                        <wpg:cNvGrpSpPr/>
                        <wpg:grpSpPr>
                          <a:xfrm>
                            <a:off x="0" y="0"/>
                            <a:ext cx="5943600" cy="1449050"/>
                            <a:chOff x="0" y="0"/>
                            <a:chExt cx="5943600" cy="1449050"/>
                          </a:xfrm>
                        </wpg:grpSpPr>
                        <wps:wsp>
                          <wps:cNvSpPr/>
                          <wps:cNvPr id="3" name="Shape 3"/>
                          <wps:spPr>
                            <a:xfrm>
                              <a:off x="0" y="0"/>
                              <a:ext cx="5943600" cy="144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611" y="285580"/>
                              <a:ext cx="1141995" cy="877908"/>
                            </a:xfrm>
                            <a:prstGeom prst="roundRect">
                              <a:avLst>
                                <a:gd fmla="val 10000" name="adj"/>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4" name="Shape 24"/>
                          <wps:spPr>
                            <a:xfrm>
                              <a:off x="28324" y="311293"/>
                              <a:ext cx="1090569" cy="82648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Principios y propósitos de una asamblea deliberativa </w:t>
                                </w:r>
                              </w:p>
                            </w:txbxContent>
                          </wps:txbx>
                          <wps:bodyPr anchorCtr="0" anchor="ctr" bIns="49525" lIns="49525" spcFirstLastPara="1" rIns="49525" wrap="square" tIns="49525">
                            <a:noAutofit/>
                          </wps:bodyPr>
                        </wps:wsp>
                        <wps:wsp>
                          <wps:cNvSpPr/>
                          <wps:cNvPr id="25" name="Shape 25"/>
                          <wps:spPr>
                            <a:xfrm>
                              <a:off x="1258806" y="582927"/>
                              <a:ext cx="242103" cy="283214"/>
                            </a:xfrm>
                            <a:prstGeom prst="rightArrow">
                              <a:avLst>
                                <a:gd fmla="val 60000" name="adj1"/>
                                <a:gd fmla="val 50000" name="adj2"/>
                              </a:avLst>
                            </a:prstGeom>
                            <a:solidFill>
                              <a:srgbClr val="B1C0D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6" name="Shape 26"/>
                          <wps:spPr>
                            <a:xfrm>
                              <a:off x="1258806" y="639570"/>
                              <a:ext cx="169472" cy="16992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27" name="Shape 27"/>
                          <wps:spPr>
                            <a:xfrm>
                              <a:off x="1601405" y="285580"/>
                              <a:ext cx="1141995" cy="877908"/>
                            </a:xfrm>
                            <a:prstGeom prst="roundRect">
                              <a:avLst>
                                <a:gd fmla="val 10000" name="adj"/>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8" name="Shape 28"/>
                          <wps:spPr>
                            <a:xfrm>
                              <a:off x="1627118" y="311293"/>
                              <a:ext cx="1090569" cy="82648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Estructuración de agendas y definición de roles</w:t>
                                </w:r>
                              </w:p>
                            </w:txbxContent>
                          </wps:txbx>
                          <wps:bodyPr anchorCtr="0" anchor="ctr" bIns="49525" lIns="49525" spcFirstLastPara="1" rIns="49525" wrap="square" tIns="49525">
                            <a:noAutofit/>
                          </wps:bodyPr>
                        </wps:wsp>
                        <wps:wsp>
                          <wps:cNvSpPr/>
                          <wps:cNvPr id="29" name="Shape 29"/>
                          <wps:spPr>
                            <a:xfrm>
                              <a:off x="2857600" y="582927"/>
                              <a:ext cx="242103" cy="283214"/>
                            </a:xfrm>
                            <a:prstGeom prst="rightArrow">
                              <a:avLst>
                                <a:gd fmla="val 60000" name="adj1"/>
                                <a:gd fmla="val 50000" name="adj2"/>
                              </a:avLst>
                            </a:prstGeom>
                            <a:solidFill>
                              <a:srgbClr val="B1C0D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0" name="Shape 30"/>
                          <wps:spPr>
                            <a:xfrm>
                              <a:off x="2857600" y="639570"/>
                              <a:ext cx="169472" cy="16992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31" name="Shape 31"/>
                          <wps:spPr>
                            <a:xfrm>
                              <a:off x="3200199" y="285580"/>
                              <a:ext cx="1141995" cy="877908"/>
                            </a:xfrm>
                            <a:prstGeom prst="roundRect">
                              <a:avLst>
                                <a:gd fmla="val 10000" name="adj"/>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2" name="Shape 32"/>
                          <wps:spPr>
                            <a:xfrm>
                              <a:off x="3225912" y="311293"/>
                              <a:ext cx="1090569" cy="82648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Reglas de Juego para la Deliberación</w:t>
                                </w:r>
                              </w:p>
                            </w:txbxContent>
                          </wps:txbx>
                          <wps:bodyPr anchorCtr="0" anchor="ctr" bIns="49525" lIns="49525" spcFirstLastPara="1" rIns="49525" wrap="square" tIns="49525">
                            <a:noAutofit/>
                          </wps:bodyPr>
                        </wps:wsp>
                        <wps:wsp>
                          <wps:cNvSpPr/>
                          <wps:cNvPr id="33" name="Shape 33"/>
                          <wps:spPr>
                            <a:xfrm>
                              <a:off x="4456394" y="582927"/>
                              <a:ext cx="242103" cy="283214"/>
                            </a:xfrm>
                            <a:prstGeom prst="rightArrow">
                              <a:avLst>
                                <a:gd fmla="val 60000" name="adj1"/>
                                <a:gd fmla="val 50000" name="adj2"/>
                              </a:avLst>
                            </a:prstGeom>
                            <a:solidFill>
                              <a:srgbClr val="B1C0D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4" name="Shape 34"/>
                          <wps:spPr>
                            <a:xfrm>
                              <a:off x="4456394" y="639570"/>
                              <a:ext cx="169472" cy="16992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35" name="Shape 35"/>
                          <wps:spPr>
                            <a:xfrm>
                              <a:off x="4798992" y="285580"/>
                              <a:ext cx="1141995" cy="877908"/>
                            </a:xfrm>
                            <a:prstGeom prst="roundRect">
                              <a:avLst>
                                <a:gd fmla="val 10000" name="adj"/>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6" name="Shape 36"/>
                          <wps:spPr>
                            <a:xfrm>
                              <a:off x="4824705" y="311293"/>
                              <a:ext cx="1090569" cy="82648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Evaluar el desempeño de las asambleas</w:t>
                                </w:r>
                              </w:p>
                            </w:txbxContent>
                          </wps:txbx>
                          <wps:bodyPr anchorCtr="0" anchor="ctr" bIns="49525" lIns="49525" spcFirstLastPara="1" rIns="49525" wrap="square" tIns="49525">
                            <a:noAutofit/>
                          </wps:bodyPr>
                        </wps:wsp>
                      </wpg:grpSp>
                    </wpg:wgp>
                  </a:graphicData>
                </a:graphic>
              </wp:inline>
            </w:drawing>
          </mc:Choice>
          <mc:Fallback>
            <w:drawing>
              <wp:inline distB="0" distT="0" distL="0" distR="0">
                <wp:extent cx="5943600" cy="1449070"/>
                <wp:effectExtent b="0" l="0" r="0" t="0"/>
                <wp:docPr id="125637161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43600" cy="14490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Narrow" w:cs="Arial Narrow" w:eastAsia="Arial Narrow" w:hAnsi="Arial Narrow"/>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1f497d"/>
          <w:sz w:val="18"/>
          <w:szCs w:val="18"/>
          <w:u w:val="none"/>
          <w:shd w:fill="auto" w:val="clear"/>
          <w:vertAlign w:val="baseline"/>
          <w:rtl w:val="0"/>
        </w:rPr>
        <w:t xml:space="preserve">Figura  1. Estructura del curso</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El desarrollo de las competencias del curso facilita que los participantes cuenten con herramientas básicas para el ejercicio de una asamblea deliberativa, donde el objetivo general de este curso es fortalecer las capacidades de los participantes para organizar y conducir asambleas deliberativas efectivas, promoviendo la participación inclusiva, el diálogo respetuoso y la toma de decisiones colectivas mediante el diseño de objetivos claros, la aplicación de reglas de juego y la evaluación continua.</w:t>
      </w:r>
    </w:p>
    <w:p w:rsidR="00000000" w:rsidDel="00000000" w:rsidP="00000000" w:rsidRDefault="00000000" w:rsidRPr="00000000" w14:paraId="00000057">
      <w:pPr>
        <w:jc w:val="both"/>
        <w:rPr>
          <w:rFonts w:ascii="Arial Narrow" w:cs="Arial Narrow" w:eastAsia="Arial Narrow" w:hAnsi="Arial Narrow"/>
          <w:color w:val="000000"/>
          <w:highlight w:val="yellow"/>
        </w:rPr>
      </w:pPr>
      <w:r w:rsidDel="00000000" w:rsidR="00000000" w:rsidRPr="00000000">
        <w:rPr>
          <w:rtl w:val="0"/>
        </w:rPr>
      </w:r>
    </w:p>
    <w:p w:rsidR="00000000" w:rsidDel="00000000" w:rsidP="00000000" w:rsidRDefault="00000000" w:rsidRPr="00000000" w14:paraId="00000058">
      <w:pP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El ciclo PHVA de Asambleas deliberativas: objetivos y reglas de juego se describe en la figura 2, donde desde el actuar, planear, verificar y hacer se definen elementos como la evaluación de las asambleas, la estructuración de agendas, y el uso de metodologías para garantizar una asamblea exitosa.</w:t>
      </w:r>
    </w:p>
    <w:p w:rsidR="00000000" w:rsidDel="00000000" w:rsidP="00000000" w:rsidRDefault="00000000" w:rsidRPr="00000000" w14:paraId="00000059">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5A">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5B">
      <w:pPr>
        <w:keepNext w:val="1"/>
        <w:jc w:val="both"/>
        <w:rPr/>
      </w:pPr>
      <w:r w:rsidDel="00000000" w:rsidR="00000000" w:rsidRPr="00000000">
        <w:rPr>
          <w:rFonts w:ascii="Arial Narrow" w:cs="Arial Narrow" w:eastAsia="Arial Narrow" w:hAnsi="Arial Narrow"/>
          <w:color w:val="000000"/>
        </w:rPr>
        <mc:AlternateContent>
          <mc:Choice Requires="wpg">
            <w:drawing>
              <wp:inline distB="0" distT="0" distL="0" distR="0">
                <wp:extent cx="5943600" cy="3465120"/>
                <wp:effectExtent b="0" l="0" r="0" t="0"/>
                <wp:docPr id="1256371613" name=""/>
                <a:graphic>
                  <a:graphicData uri="http://schemas.microsoft.com/office/word/2010/wordprocessingGroup">
                    <wpg:wgp>
                      <wpg:cNvGrpSpPr/>
                      <wpg:grpSpPr>
                        <a:xfrm>
                          <a:off x="0" y="0"/>
                          <a:ext cx="5943600" cy="3465120"/>
                          <a:chOff x="0" y="0"/>
                          <a:chExt cx="5943600" cy="3469900"/>
                        </a:xfrm>
                      </wpg:grpSpPr>
                      <wpg:grpSp>
                        <wpg:cNvGrpSpPr/>
                        <wpg:grpSpPr>
                          <a:xfrm>
                            <a:off x="0" y="0"/>
                            <a:ext cx="5943600" cy="3465119"/>
                            <a:chOff x="0" y="0"/>
                            <a:chExt cx="5943600" cy="3465119"/>
                          </a:xfrm>
                        </wpg:grpSpPr>
                        <wps:wsp>
                          <wps:cNvSpPr/>
                          <wps:cNvPr id="3" name="Shape 3"/>
                          <wps:spPr>
                            <a:xfrm>
                              <a:off x="0" y="0"/>
                              <a:ext cx="5943600" cy="3465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536135" y="2290971"/>
                              <a:ext cx="1711769" cy="1108838"/>
                            </a:xfrm>
                            <a:prstGeom prst="roundRect">
                              <a:avLst>
                                <a:gd fmla="val 10000" name="adj"/>
                              </a:avLst>
                            </a:prstGeom>
                            <a:solidFill>
                              <a:schemeClr val="lt1">
                                <a:alpha val="89803"/>
                              </a:schemeClr>
                            </a:solidFill>
                            <a:ln cap="flat" cmpd="sng" w="9525">
                              <a:solidFill>
                                <a:srgbClr val="5279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4074023" y="2592538"/>
                              <a:ext cx="1149522" cy="782912"/>
                            </a:xfrm>
                            <a:prstGeom prst="rect">
                              <a:avLst/>
                            </a:prstGeom>
                            <a:noFill/>
                            <a:ln>
                              <a:noFill/>
                            </a:ln>
                          </wps:spPr>
                          <wps:txbx>
                            <w:txbxContent>
                              <w:p w:rsidR="00000000" w:rsidDel="00000000" w:rsidP="00000000" w:rsidRDefault="00000000" w:rsidRPr="00000000">
                                <w:pPr>
                                  <w:spacing w:after="0" w:before="0" w:line="215.9999942779541"/>
                                  <w:ind w:left="90" w:right="0" w:firstLine="70"/>
                                  <w:jc w:val="both"/>
                                  <w:textDirection w:val="btLr"/>
                                </w:pPr>
                                <w:r w:rsidDel="00000000" w:rsidR="00000000" w:rsidRPr="00000000">
                                  <w:rPr>
                                    <w:rFonts w:ascii="Calibri" w:cs="Calibri" w:eastAsia="Calibri" w:hAnsi="Calibri"/>
                                    <w:b w:val="0"/>
                                    <w:i w:val="0"/>
                                    <w:smallCaps w:val="0"/>
                                    <w:strike w:val="0"/>
                                    <w:color w:val="000000"/>
                                    <w:sz w:val="14"/>
                                    <w:vertAlign w:val="baseline"/>
                                  </w:rPr>
                                  <w:t xml:space="preserve"> implementan las herramientas y metodologías necesarias para llevar a cabo la asamblea, aplicando reglas de juego que fomenten el diálogo respetuoso y la participación inclusiva.</w:t>
                                </w:r>
                              </w:p>
                            </w:txbxContent>
                          </wps:txbx>
                          <wps:bodyPr anchorCtr="0" anchor="t" bIns="26650" lIns="26650" spcFirstLastPara="1" rIns="26650" wrap="square" tIns="26650">
                            <a:noAutofit/>
                          </wps:bodyPr>
                        </wps:wsp>
                        <wps:wsp>
                          <wps:cNvSpPr/>
                          <wps:cNvPr id="6" name="Shape 6"/>
                          <wps:spPr>
                            <a:xfrm>
                              <a:off x="666013" y="2356281"/>
                              <a:ext cx="1711769" cy="1108838"/>
                            </a:xfrm>
                            <a:prstGeom prst="roundRect">
                              <a:avLst>
                                <a:gd fmla="val 10000" name="adj"/>
                              </a:avLst>
                            </a:prstGeom>
                            <a:solidFill>
                              <a:schemeClr val="lt1">
                                <a:alpha val="89803"/>
                              </a:schemeClr>
                            </a:solidFill>
                            <a:ln cap="flat" cmpd="sng" w="9525">
                              <a:solidFill>
                                <a:srgbClr val="4AA9C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690371" y="2657849"/>
                              <a:ext cx="1149522" cy="782912"/>
                            </a:xfrm>
                            <a:prstGeom prst="rect">
                              <a:avLst/>
                            </a:prstGeom>
                            <a:noFill/>
                            <a:ln>
                              <a:noFill/>
                            </a:ln>
                          </wps:spPr>
                          <wps:txbx>
                            <w:txbxContent>
                              <w:p w:rsidR="00000000" w:rsidDel="00000000" w:rsidP="00000000" w:rsidRDefault="00000000" w:rsidRPr="00000000">
                                <w:pPr>
                                  <w:spacing w:after="0" w:before="0" w:line="215.9999942779541"/>
                                  <w:ind w:left="90" w:right="0" w:firstLine="70"/>
                                  <w:jc w:val="both"/>
                                  <w:textDirection w:val="btLr"/>
                                </w:pPr>
                                <w:r w:rsidDel="00000000" w:rsidR="00000000" w:rsidRPr="00000000">
                                  <w:rPr>
                                    <w:rFonts w:ascii="Calibri" w:cs="Calibri" w:eastAsia="Calibri" w:hAnsi="Calibri"/>
                                    <w:b w:val="0"/>
                                    <w:i w:val="0"/>
                                    <w:smallCaps w:val="0"/>
                                    <w:strike w:val="0"/>
                                    <w:color w:val="000000"/>
                                    <w:sz w:val="14"/>
                                    <w:vertAlign w:val="baseline"/>
                                  </w:rPr>
                                  <w:t xml:space="preserve">Evaluar el desempeño de las asambleas, utilizando herramientas de retroalimentación para identificar aciertos y áreas de mejora.</w:t>
                                </w:r>
                              </w:p>
                            </w:txbxContent>
                          </wps:txbx>
                          <wps:bodyPr anchorCtr="0" anchor="t" bIns="26650" lIns="26650" spcFirstLastPara="1" rIns="26650" wrap="square" tIns="26650">
                            <a:noAutofit/>
                          </wps:bodyPr>
                        </wps:wsp>
                        <wps:wsp>
                          <wps:cNvSpPr/>
                          <wps:cNvPr id="8" name="Shape 8"/>
                          <wps:spPr>
                            <a:xfrm>
                              <a:off x="3512358" y="0"/>
                              <a:ext cx="1711769" cy="1108838"/>
                            </a:xfrm>
                            <a:prstGeom prst="roundRect">
                              <a:avLst>
                                <a:gd fmla="val 10000" name="adj"/>
                              </a:avLst>
                            </a:prstGeom>
                            <a:solidFill>
                              <a:schemeClr val="lt1">
                                <a:alpha val="89803"/>
                              </a:schemeClr>
                            </a:solidFill>
                            <a:ln cap="flat" cmpd="sng" w="9525">
                              <a:solidFill>
                                <a:srgbClr val="5D5AAE"/>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4050247" y="24358"/>
                              <a:ext cx="1149522" cy="782912"/>
                            </a:xfrm>
                            <a:prstGeom prst="rect">
                              <a:avLst/>
                            </a:prstGeom>
                            <a:noFill/>
                            <a:ln>
                              <a:noFill/>
                            </a:ln>
                          </wps:spPr>
                          <wps:txbx>
                            <w:txbxContent>
                              <w:p w:rsidR="00000000" w:rsidDel="00000000" w:rsidP="00000000" w:rsidRDefault="00000000" w:rsidRPr="00000000">
                                <w:pPr>
                                  <w:spacing w:after="0" w:before="0" w:line="215.9999942779541"/>
                                  <w:ind w:left="90" w:right="0" w:firstLine="70"/>
                                  <w:jc w:val="both"/>
                                  <w:textDirection w:val="btLr"/>
                                </w:pPr>
                                <w:r w:rsidDel="00000000" w:rsidR="00000000" w:rsidRPr="00000000">
                                  <w:rPr>
                                    <w:rFonts w:ascii="Calibri" w:cs="Calibri" w:eastAsia="Calibri" w:hAnsi="Calibri"/>
                                    <w:b w:val="0"/>
                                    <w:i w:val="0"/>
                                    <w:smallCaps w:val="0"/>
                                    <w:strike w:val="0"/>
                                    <w:color w:val="000000"/>
                                    <w:sz w:val="14"/>
                                    <w:vertAlign w:val="baseline"/>
                                  </w:rPr>
                                  <w:t xml:space="preserve">Estructurar agendas que oriente las acciones de la asamblea, asegurando que todos los participantes tengan roles definidos y sepan qué esperar.</w:t>
                                </w:r>
                              </w:p>
                            </w:txbxContent>
                          </wps:txbx>
                          <wps:bodyPr anchorCtr="0" anchor="t" bIns="26650" lIns="26650" spcFirstLastPara="1" rIns="26650" wrap="square" tIns="26650">
                            <a:noAutofit/>
                          </wps:bodyPr>
                        </wps:wsp>
                        <wps:wsp>
                          <wps:cNvSpPr/>
                          <wps:cNvPr id="10" name="Shape 10"/>
                          <wps:spPr>
                            <a:xfrm>
                              <a:off x="719471" y="0"/>
                              <a:ext cx="1711769" cy="1108838"/>
                            </a:xfrm>
                            <a:prstGeom prst="roundRect">
                              <a:avLst>
                                <a:gd fmla="val 10000" name="adj"/>
                              </a:avLst>
                            </a:prstGeom>
                            <a:solidFill>
                              <a:schemeClr val="lt1">
                                <a:alpha val="89803"/>
                              </a:schemeClr>
                            </a:solidFill>
                            <a:ln cap="flat" cmpd="sng" w="9525">
                              <a:solidFill>
                                <a:schemeClr val="accent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743829" y="24358"/>
                              <a:ext cx="1149522" cy="782912"/>
                            </a:xfrm>
                            <a:prstGeom prst="rect">
                              <a:avLst/>
                            </a:prstGeom>
                            <a:noFill/>
                            <a:ln>
                              <a:noFill/>
                            </a:ln>
                          </wps:spPr>
                          <wps:txbx>
                            <w:txbxContent>
                              <w:p w:rsidR="00000000" w:rsidDel="00000000" w:rsidP="00000000" w:rsidRDefault="00000000" w:rsidRPr="00000000">
                                <w:pPr>
                                  <w:spacing w:after="0" w:before="0" w:line="215.9999942779541"/>
                                  <w:ind w:left="90" w:right="0" w:firstLine="70"/>
                                  <w:jc w:val="both"/>
                                  <w:textDirection w:val="btLr"/>
                                </w:pPr>
                                <w:r w:rsidDel="00000000" w:rsidR="00000000" w:rsidRPr="00000000">
                                  <w:rPr>
                                    <w:rFonts w:ascii="Calibri" w:cs="Calibri" w:eastAsia="Calibri" w:hAnsi="Calibri"/>
                                    <w:b w:val="0"/>
                                    <w:i w:val="0"/>
                                    <w:smallCaps w:val="0"/>
                                    <w:strike w:val="0"/>
                                    <w:color w:val="000000"/>
                                    <w:sz w:val="14"/>
                                    <w:vertAlign w:val="baseline"/>
                                  </w:rPr>
                                  <w:t xml:space="preserve">Evaluación, para implementar las mejoras necesarias y garantizar que las siguientes asambleas sean más efectivas y alineadas con los objetivos comunitarios.</w:t>
                                </w:r>
                              </w:p>
                            </w:txbxContent>
                          </wps:txbx>
                          <wps:bodyPr anchorCtr="0" anchor="t" bIns="26650" lIns="26650" spcFirstLastPara="1" rIns="26650" wrap="square" tIns="26650">
                            <a:noAutofit/>
                          </wps:bodyPr>
                        </wps:wsp>
                        <wps:wsp>
                          <wps:cNvSpPr/>
                          <wps:cNvPr id="12" name="Shape 12"/>
                          <wps:spPr>
                            <a:xfrm>
                              <a:off x="1436751" y="197511"/>
                              <a:ext cx="1500396" cy="1500396"/>
                            </a:xfrm>
                            <a:custGeom>
                              <a:rect b="b" l="l" r="r" t="t"/>
                              <a:pathLst>
                                <a:path extrusionOk="0" h="120000" w="120000">
                                  <a:moveTo>
                                    <a:pt x="0" y="120000"/>
                                  </a:moveTo>
                                  <a:lnTo>
                                    <a:pt x="0" y="120000"/>
                                  </a:lnTo>
                                  <a:cubicBezTo>
                                    <a:pt x="0" y="53726"/>
                                    <a:pt x="53726" y="0"/>
                                    <a:pt x="120000" y="0"/>
                                  </a:cubicBezTo>
                                  <a:lnTo>
                                    <a:pt x="120000" y="120000"/>
                                  </a:lnTo>
                                  <a:close/>
                                </a:path>
                              </a:pathLst>
                            </a:custGeom>
                            <a:gradFill>
                              <a:gsLst>
                                <a:gs pos="0">
                                  <a:srgbClr val="5D427D"/>
                                </a:gs>
                                <a:gs pos="80000">
                                  <a:srgbClr val="7A57A5"/>
                                </a:gs>
                                <a:gs pos="100000">
                                  <a:srgbClr val="7A56A7"/>
                                </a:gs>
                              </a:gsLst>
                              <a:lin ang="16200000" scaled="0"/>
                            </a:gradFill>
                            <a:ln>
                              <a:noFill/>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1876207" y="636967"/>
                              <a:ext cx="1060940" cy="106094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t xml:space="preserve">ACTUAR</w:t>
                                </w:r>
                              </w:p>
                            </w:txbxContent>
                          </wps:txbx>
                          <wps:bodyPr anchorCtr="0" anchor="ctr" bIns="106675" lIns="106675" spcFirstLastPara="1" rIns="106675" wrap="square" tIns="106675">
                            <a:noAutofit/>
                          </wps:bodyPr>
                        </wps:wsp>
                        <wps:wsp>
                          <wps:cNvSpPr/>
                          <wps:cNvPr id="14" name="Shape 14"/>
                          <wps:spPr>
                            <a:xfrm rot="5400000">
                              <a:off x="3006451" y="197511"/>
                              <a:ext cx="1500396" cy="1500396"/>
                            </a:xfrm>
                            <a:custGeom>
                              <a:rect b="b" l="l" r="r" t="t"/>
                              <a:pathLst>
                                <a:path extrusionOk="0" h="120000" w="120000">
                                  <a:moveTo>
                                    <a:pt x="0" y="120000"/>
                                  </a:moveTo>
                                  <a:lnTo>
                                    <a:pt x="0" y="120000"/>
                                  </a:lnTo>
                                  <a:cubicBezTo>
                                    <a:pt x="0" y="53726"/>
                                    <a:pt x="53726" y="0"/>
                                    <a:pt x="120000" y="0"/>
                                  </a:cubicBezTo>
                                  <a:lnTo>
                                    <a:pt x="120000" y="120000"/>
                                  </a:lnTo>
                                  <a:close/>
                                </a:path>
                              </a:pathLst>
                            </a:custGeom>
                            <a:gradFill>
                              <a:gsLst>
                                <a:gs pos="0">
                                  <a:srgbClr val="3B3889"/>
                                </a:gs>
                                <a:gs pos="80000">
                                  <a:srgbClr val="4D4AB4"/>
                                </a:gs>
                                <a:gs pos="100000">
                                  <a:srgbClr val="4C48B7"/>
                                </a:gs>
                              </a:gsLst>
                              <a:lin ang="16200000" scaled="0"/>
                            </a:gradFill>
                            <a:ln>
                              <a:noFill/>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a:off x="3006451" y="636967"/>
                              <a:ext cx="1060940" cy="106094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t xml:space="preserve">PLANEAR</w:t>
                                </w:r>
                              </w:p>
                            </w:txbxContent>
                          </wps:txbx>
                          <wps:bodyPr anchorCtr="0" anchor="ctr" bIns="106675" lIns="106675" spcFirstLastPara="1" rIns="106675" wrap="square" tIns="106675">
                            <a:noAutofit/>
                          </wps:bodyPr>
                        </wps:wsp>
                        <wps:wsp>
                          <wps:cNvSpPr/>
                          <wps:cNvPr id="16" name="Shape 16"/>
                          <wps:spPr>
                            <a:xfrm rot="10800000">
                              <a:off x="3006451" y="1767211"/>
                              <a:ext cx="1500396" cy="1500396"/>
                            </a:xfrm>
                            <a:custGeom>
                              <a:rect b="b" l="l" r="r" t="t"/>
                              <a:pathLst>
                                <a:path extrusionOk="0" h="120000" w="120000">
                                  <a:moveTo>
                                    <a:pt x="0" y="120000"/>
                                  </a:moveTo>
                                  <a:lnTo>
                                    <a:pt x="0" y="120000"/>
                                  </a:lnTo>
                                  <a:cubicBezTo>
                                    <a:pt x="0" y="53726"/>
                                    <a:pt x="53726" y="0"/>
                                    <a:pt x="120000" y="0"/>
                                  </a:cubicBezTo>
                                  <a:lnTo>
                                    <a:pt x="120000" y="120000"/>
                                  </a:lnTo>
                                  <a:close/>
                                </a:path>
                              </a:pathLst>
                            </a:custGeom>
                            <a:gradFill>
                              <a:gsLst>
                                <a:gs pos="0">
                                  <a:srgbClr val="305693"/>
                                </a:gs>
                                <a:gs pos="80000">
                                  <a:srgbClr val="3F71C2"/>
                                </a:gs>
                                <a:gs pos="100000">
                                  <a:srgbClr val="3D70C5"/>
                                </a:gs>
                              </a:gsLst>
                              <a:lin ang="16200000" scaled="0"/>
                            </a:gradFill>
                            <a:ln>
                              <a:noFill/>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3006451" y="1767211"/>
                              <a:ext cx="1060940" cy="106094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t xml:space="preserve">HACER</w:t>
                                </w:r>
                              </w:p>
                            </w:txbxContent>
                          </wps:txbx>
                          <wps:bodyPr anchorCtr="0" anchor="ctr" bIns="106675" lIns="106675" spcFirstLastPara="1" rIns="106675" wrap="square" tIns="106675">
                            <a:noAutofit/>
                          </wps:bodyPr>
                        </wps:wsp>
                        <wps:wsp>
                          <wps:cNvSpPr/>
                          <wps:cNvPr id="18" name="Shape 18"/>
                          <wps:spPr>
                            <a:xfrm rot="-5400000">
                              <a:off x="1436751" y="1767211"/>
                              <a:ext cx="1500396" cy="1500396"/>
                            </a:xfrm>
                            <a:custGeom>
                              <a:rect b="b" l="l" r="r" t="t"/>
                              <a:pathLst>
                                <a:path extrusionOk="0" h="120000" w="120000">
                                  <a:moveTo>
                                    <a:pt x="0" y="120000"/>
                                  </a:moveTo>
                                  <a:lnTo>
                                    <a:pt x="0" y="120000"/>
                                  </a:lnTo>
                                  <a:cubicBezTo>
                                    <a:pt x="0" y="53726"/>
                                    <a:pt x="53726" y="0"/>
                                    <a:pt x="120000" y="0"/>
                                  </a:cubicBezTo>
                                  <a:lnTo>
                                    <a:pt x="120000" y="120000"/>
                                  </a:lnTo>
                                  <a:close/>
                                </a:path>
                              </a:pathLst>
                            </a:custGeom>
                            <a:gradFill>
                              <a:gsLst>
                                <a:gs pos="0">
                                  <a:srgbClr val="28839E"/>
                                </a:gs>
                                <a:gs pos="80000">
                                  <a:srgbClr val="35ACCF"/>
                                </a:gs>
                                <a:gs pos="100000">
                                  <a:srgbClr val="31AFD4"/>
                                </a:gs>
                              </a:gsLst>
                              <a:lin ang="16200000" scaled="0"/>
                            </a:gradFill>
                            <a:ln>
                              <a:noFill/>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9" name="Shape 19"/>
                          <wps:spPr>
                            <a:xfrm>
                              <a:off x="1876207" y="1767211"/>
                              <a:ext cx="1060940" cy="106094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t xml:space="preserve">VERIFICAR</w:t>
                                </w:r>
                              </w:p>
                            </w:txbxContent>
                          </wps:txbx>
                          <wps:bodyPr anchorCtr="0" anchor="ctr" bIns="106675" lIns="106675" spcFirstLastPara="1" rIns="106675" wrap="square" tIns="106675">
                            <a:noAutofit/>
                          </wps:bodyPr>
                        </wps:wsp>
                        <wps:wsp>
                          <wps:cNvSpPr/>
                          <wps:cNvPr id="20" name="Shape 20"/>
                          <wps:spPr>
                            <a:xfrm>
                              <a:off x="2712782" y="1420699"/>
                              <a:ext cx="518035" cy="450465"/>
                            </a:xfrm>
                            <a:custGeom>
                              <a:rect b="b" l="l" r="r" t="t"/>
                              <a:pathLst>
                                <a:path extrusionOk="0" h="120000" w="120000">
                                  <a:moveTo>
                                    <a:pt x="6522" y="60000"/>
                                  </a:moveTo>
                                  <a:lnTo>
                                    <a:pt x="6522" y="60000"/>
                                  </a:lnTo>
                                  <a:cubicBezTo>
                                    <a:pt x="6522" y="34374"/>
                                    <a:pt x="25367" y="12492"/>
                                    <a:pt x="51107" y="8231"/>
                                  </a:cubicBezTo>
                                  <a:cubicBezTo>
                                    <a:pt x="76848" y="3970"/>
                                    <a:pt x="101961" y="18574"/>
                                    <a:pt x="110521" y="42783"/>
                                  </a:cubicBezTo>
                                  <a:lnTo>
                                    <a:pt x="116427" y="42783"/>
                                  </a:lnTo>
                                  <a:lnTo>
                                    <a:pt x="106957" y="60000"/>
                                  </a:lnTo>
                                  <a:lnTo>
                                    <a:pt x="90340" y="42783"/>
                                  </a:lnTo>
                                  <a:lnTo>
                                    <a:pt x="95921" y="42783"/>
                                  </a:lnTo>
                                  <a:lnTo>
                                    <a:pt x="95921" y="42783"/>
                                  </a:lnTo>
                                  <a:cubicBezTo>
                                    <a:pt x="87358" y="27416"/>
                                    <a:pt x="68572" y="19475"/>
                                    <a:pt x="50448" y="23561"/>
                                  </a:cubicBezTo>
                                  <a:cubicBezTo>
                                    <a:pt x="32324" y="27648"/>
                                    <a:pt x="19565" y="42702"/>
                                    <a:pt x="19565" y="60000"/>
                                  </a:cubicBezTo>
                                  <a:close/>
                                </a:path>
                              </a:pathLst>
                            </a:custGeom>
                            <a:solidFill>
                              <a:srgbClr val="D7D1DF"/>
                            </a:solidFill>
                            <a:ln>
                              <a:noFill/>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rot="10800000">
                              <a:off x="2712782" y="1593955"/>
                              <a:ext cx="518035" cy="450465"/>
                            </a:xfrm>
                            <a:custGeom>
                              <a:rect b="b" l="l" r="r" t="t"/>
                              <a:pathLst>
                                <a:path extrusionOk="0" h="120000" w="120000">
                                  <a:moveTo>
                                    <a:pt x="6522" y="60000"/>
                                  </a:moveTo>
                                  <a:lnTo>
                                    <a:pt x="6522" y="60000"/>
                                  </a:lnTo>
                                  <a:cubicBezTo>
                                    <a:pt x="6522" y="34374"/>
                                    <a:pt x="25367" y="12492"/>
                                    <a:pt x="51107" y="8231"/>
                                  </a:cubicBezTo>
                                  <a:cubicBezTo>
                                    <a:pt x="76848" y="3970"/>
                                    <a:pt x="101961" y="18574"/>
                                    <a:pt x="110521" y="42783"/>
                                  </a:cubicBezTo>
                                  <a:lnTo>
                                    <a:pt x="116427" y="42783"/>
                                  </a:lnTo>
                                  <a:lnTo>
                                    <a:pt x="106957" y="60000"/>
                                  </a:lnTo>
                                  <a:lnTo>
                                    <a:pt x="90340" y="42783"/>
                                  </a:lnTo>
                                  <a:lnTo>
                                    <a:pt x="95921" y="42783"/>
                                  </a:lnTo>
                                  <a:lnTo>
                                    <a:pt x="95921" y="42783"/>
                                  </a:lnTo>
                                  <a:cubicBezTo>
                                    <a:pt x="87358" y="27416"/>
                                    <a:pt x="68572" y="19475"/>
                                    <a:pt x="50448" y="23561"/>
                                  </a:cubicBezTo>
                                  <a:cubicBezTo>
                                    <a:pt x="32324" y="27648"/>
                                    <a:pt x="19565" y="42702"/>
                                    <a:pt x="19565" y="60000"/>
                                  </a:cubicBezTo>
                                  <a:close/>
                                </a:path>
                              </a:pathLst>
                            </a:custGeom>
                            <a:solidFill>
                              <a:srgbClr val="D7D1DF"/>
                            </a:solidFill>
                            <a:ln>
                              <a:noFill/>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5943600" cy="3465120"/>
                <wp:effectExtent b="0" l="0" r="0" t="0"/>
                <wp:docPr id="125637161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43600" cy="34651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Narrow" w:cs="Arial Narrow" w:eastAsia="Arial Narrow" w:hAnsi="Arial Narrow"/>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1f497d"/>
          <w:sz w:val="18"/>
          <w:szCs w:val="18"/>
          <w:u w:val="none"/>
          <w:shd w:fill="auto" w:val="clear"/>
          <w:vertAlign w:val="baseline"/>
          <w:rtl w:val="0"/>
        </w:rPr>
        <w:t xml:space="preserve">Figura  2 Ciclo PHVA del curso Asambleas deliberativas: objetivos y reglas de juego</w:t>
      </w:r>
      <w:r w:rsidDel="00000000" w:rsidR="00000000" w:rsidRPr="00000000">
        <w:rPr>
          <w:rtl w:val="0"/>
        </w:rPr>
      </w:r>
    </w:p>
    <w:p w:rsidR="00000000" w:rsidDel="00000000" w:rsidP="00000000" w:rsidRDefault="00000000" w:rsidRPr="00000000" w14:paraId="0000005D">
      <w:pPr>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5E">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5F">
      <w:pPr>
        <w:jc w:val="both"/>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Resultados de Aprendizaje Esperados:</w:t>
      </w:r>
    </w:p>
    <w:p w:rsidR="00000000" w:rsidDel="00000000" w:rsidP="00000000" w:rsidRDefault="00000000" w:rsidRPr="00000000" w14:paraId="000000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Comprender la importancia de las asambleas deliberativas como herramienta para la toma de decisiones colectivas y el fortalecimiento de la cohesión comunitaria.</w:t>
      </w:r>
    </w:p>
    <w:p w:rsidR="00000000" w:rsidDel="00000000" w:rsidP="00000000" w:rsidRDefault="00000000" w:rsidRPr="00000000" w14:paraId="000000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Definir objetivos claros y diseñar agendas efectivas para estructurar las reuniones de manera ordenada y orientada a resultados.</w:t>
      </w:r>
    </w:p>
    <w:p w:rsidR="00000000" w:rsidDel="00000000" w:rsidP="00000000" w:rsidRDefault="00000000" w:rsidRPr="00000000" w14:paraId="000000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Aplicar reglas de juego y metodologías participativas que fomenten el diálogo respetuoso, la inclusión y la equidad entre los miembros de la comunidad.</w:t>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Desempeñar roles clave en las asambleas (facilitador, secretario, moderador).</w:t>
      </w:r>
    </w:p>
    <w:p w:rsidR="00000000" w:rsidDel="00000000" w:rsidP="00000000" w:rsidRDefault="00000000" w:rsidRPr="00000000" w14:paraId="0000006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Evaluar el desempeño de las asambleas y proponer planes de mejora continua para optimizar los procesos deliberativos.</w:t>
      </w:r>
    </w:p>
    <w:p w:rsidR="00000000" w:rsidDel="00000000" w:rsidP="00000000" w:rsidRDefault="00000000" w:rsidRPr="00000000" w14:paraId="0000006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Liderar procesos de deliberación comunitaria con una visión estratégica y adaptada a las necesidades específicas de su comunidad.</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7" w:right="0" w:hanging="361"/>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jc w:val="both"/>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Metodología:</w:t>
      </w:r>
    </w:p>
    <w:p w:rsidR="00000000" w:rsidDel="00000000" w:rsidP="00000000" w:rsidRDefault="00000000" w:rsidRPr="00000000" w14:paraId="00000068">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69">
      <w:pP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La metodología del curso "Asambleas Deliberativas: Objetivos y Reglas de Juego" es activa, participativa y orientada al aprendizaje práctico. Combina exposiciones interactivas, talleres prácticos, análisis de casos y dinámicas grupales para facilitar la comprensión y aplicación de conceptos clave. Además, incorpora juego de roles para desarrollar habilidades específicas en roles clave como facilitador o moderador, y utiliza herramientas de evaluación participativa que fomentan la reflexión y el aprendizaje comunitario. Este enfoque garantiza que los participantes no solo adquieran conocimientos teóricos, sino también competencias prácticas que puedan aplicar directamente en sus comunidades.</w:t>
      </w:r>
    </w:p>
    <w:p w:rsidR="00000000" w:rsidDel="00000000" w:rsidP="00000000" w:rsidRDefault="00000000" w:rsidRPr="00000000" w14:paraId="0000006A">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6B">
      <w:pPr>
        <w:jc w:val="both"/>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Dirigido a:</w:t>
      </w:r>
    </w:p>
    <w:p w:rsidR="00000000" w:rsidDel="00000000" w:rsidP="00000000" w:rsidRDefault="00000000" w:rsidRPr="00000000" w14:paraId="0000006C">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6D">
      <w:pP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El esquema modular y contenidos están dirigidos a miembros de comunidades locales, líderes comunitarios y personas que desean participar en la planeación y ejecución de proyectos distritales al interior de sus comunidades.</w:t>
      </w:r>
    </w:p>
    <w:p w:rsidR="00000000" w:rsidDel="00000000" w:rsidP="00000000" w:rsidRDefault="00000000" w:rsidRPr="00000000" w14:paraId="0000006E">
      <w:pPr>
        <w:spacing w:line="276" w:lineRule="auto"/>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6F">
      <w:pPr>
        <w:spacing w:line="276" w:lineRule="auto"/>
        <w:jc w:val="both"/>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Intensidad horaria</w:t>
      </w:r>
    </w:p>
    <w:p w:rsidR="00000000" w:rsidDel="00000000" w:rsidP="00000000" w:rsidRDefault="00000000" w:rsidRPr="00000000" w14:paraId="00000070">
      <w:pPr>
        <w:spacing w:line="276" w:lineRule="auto"/>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6 Horas.</w:t>
      </w:r>
    </w:p>
    <w:p w:rsidR="00000000" w:rsidDel="00000000" w:rsidP="00000000" w:rsidRDefault="00000000" w:rsidRPr="00000000" w14:paraId="00000071">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72">
      <w:pPr>
        <w:jc w:val="both"/>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Lugar o plataforma a utilizar:</w:t>
      </w:r>
    </w:p>
    <w:p w:rsidR="00000000" w:rsidDel="00000000" w:rsidP="00000000" w:rsidRDefault="00000000" w:rsidRPr="00000000" w14:paraId="00000073">
      <w:pP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El curso se llevará a cabo de manera híbrida</w:t>
      </w:r>
    </w:p>
    <w:p w:rsidR="00000000" w:rsidDel="00000000" w:rsidP="00000000" w:rsidRDefault="00000000" w:rsidRPr="00000000" w14:paraId="00000074">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75">
      <w:pPr>
        <w:jc w:val="both"/>
        <w:rPr>
          <w:rFonts w:ascii="Arial Narrow" w:cs="Arial Narrow" w:eastAsia="Arial Narrow" w:hAnsi="Arial Narrow"/>
          <w:b w:val="1"/>
          <w:color w:val="000000"/>
          <w:highlight w:val="yellow"/>
        </w:rPr>
      </w:pPr>
      <w:r w:rsidDel="00000000" w:rsidR="00000000" w:rsidRPr="00000000">
        <w:rPr>
          <w:rFonts w:ascii="Arial Narrow" w:cs="Arial Narrow" w:eastAsia="Arial Narrow" w:hAnsi="Arial Narrow"/>
          <w:b w:val="1"/>
          <w:color w:val="000000"/>
          <w:rtl w:val="0"/>
        </w:rPr>
        <w:t xml:space="preserve">Material de Apoyo:</w:t>
      </w:r>
      <w:r w:rsidDel="00000000" w:rsidR="00000000" w:rsidRPr="00000000">
        <w:rPr>
          <w:rtl w:val="0"/>
        </w:rPr>
      </w:r>
    </w:p>
    <w:p w:rsidR="00000000" w:rsidDel="00000000" w:rsidP="00000000" w:rsidRDefault="00000000" w:rsidRPr="00000000" w14:paraId="00000076">
      <w:pP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Los contenidos del curso quedarán documentados a través de material de apoyo diseñado previamente, el cual se almacenará en un repositorio para facilitar su consulta posterior.</w:t>
      </w:r>
    </w:p>
    <w:p w:rsidR="00000000" w:rsidDel="00000000" w:rsidP="00000000" w:rsidRDefault="00000000" w:rsidRPr="00000000" w14:paraId="00000077">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78">
      <w:pPr>
        <w:jc w:val="both"/>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Docentes</w:t>
      </w:r>
    </w:p>
    <w:p w:rsidR="00000000" w:rsidDel="00000000" w:rsidP="00000000" w:rsidRDefault="00000000" w:rsidRPr="00000000" w14:paraId="00000079">
      <w:pPr>
        <w:jc w:val="both"/>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7A">
      <w:pP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Docente UNIAGUSTINIANA</w:t>
      </w:r>
    </w:p>
    <w:p w:rsidR="00000000" w:rsidDel="00000000" w:rsidP="00000000" w:rsidRDefault="00000000" w:rsidRPr="00000000" w14:paraId="0000007B">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7C">
      <w:pP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Myriam Romero Castro</w:t>
      </w:r>
    </w:p>
    <w:p w:rsidR="00000000" w:rsidDel="00000000" w:rsidP="00000000" w:rsidRDefault="00000000" w:rsidRPr="00000000" w14:paraId="0000007D">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7E">
      <w:pP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Licenciada en Ciencias Sociales y Maestría en Sociología de la Educación de la Universidad Pedagógica Nacional. Doctora en Ciencias Sociales FLACSO - Argentina.</w:t>
        <w:br w:type="textWrapping"/>
        <w:t xml:space="preserve"> </w:t>
        <w:br w:type="textWrapping"/>
        <w:t xml:space="preserve">Experiencia en docencia universitaria principalmente en formación de docentes: áreas disciplinares de las ciencias sociales, pedagogía y didáctica, currículo, ciencias humanas y también metodología de la investigación.</w:t>
        <w:br w:type="textWrapping"/>
        <w:t xml:space="preserve"> </w:t>
        <w:br w:type="textWrapping"/>
        <w:t xml:space="preserve">Prácticas en investigación orientada al tema de Jóvenes, subjetividad política y conflicto armado, memoria e historia reciente. Además, ha hecho parte de proyectos de sistematización como práctica investigativa de experiencias y realidades escolares, culturales y sociales.</w:t>
      </w:r>
    </w:p>
    <w:p w:rsidR="00000000" w:rsidDel="00000000" w:rsidP="00000000" w:rsidRDefault="00000000" w:rsidRPr="00000000" w14:paraId="0000007F">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80">
      <w:pP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Docente UNIMINUTO</w:t>
      </w:r>
    </w:p>
    <w:p w:rsidR="00000000" w:rsidDel="00000000" w:rsidP="00000000" w:rsidRDefault="00000000" w:rsidRPr="00000000" w14:paraId="00000081">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82">
      <w:pP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En proceso de asignación.</w:t>
      </w:r>
    </w:p>
    <w:p w:rsidR="00000000" w:rsidDel="00000000" w:rsidP="00000000" w:rsidRDefault="00000000" w:rsidRPr="00000000" w14:paraId="00000083">
      <w:pPr>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84">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5">
      <w:pPr>
        <w:spacing w:line="276" w:lineRule="auto"/>
        <w:jc w:val="both"/>
        <w:rPr>
          <w:rFonts w:ascii="Calibri" w:cs="Calibri" w:eastAsia="Calibri" w:hAnsi="Calibri"/>
          <w:color w:val="366091"/>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86">
      <w:pPr>
        <w:pStyle w:val="Heading1"/>
        <w:spacing w:line="276" w:lineRule="auto"/>
        <w:ind w:left="0" w:firstLine="0"/>
        <w:jc w:val="center"/>
        <w:rPr>
          <w:rFonts w:ascii="Calibri" w:cs="Calibri" w:eastAsia="Calibri" w:hAnsi="Calibri"/>
          <w:sz w:val="20"/>
          <w:szCs w:val="20"/>
        </w:rPr>
      </w:pPr>
      <w:r w:rsidDel="00000000" w:rsidR="00000000" w:rsidRPr="00000000">
        <w:rPr>
          <w:rtl w:val="0"/>
        </w:rPr>
      </w:r>
    </w:p>
    <w:sectPr>
      <w:headerReference r:id="rId8" w:type="default"/>
      <w:footerReference r:id="rId9"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5334000</wp:posOffset>
              </wp:positionH>
              <wp:positionV relativeFrom="paragraph">
                <wp:posOffset>9271000</wp:posOffset>
              </wp:positionV>
              <wp:extent cx="327025" cy="194945"/>
              <wp:effectExtent b="0" l="0" r="0" t="0"/>
              <wp:wrapNone/>
              <wp:docPr id="1256371615" name=""/>
              <a:graphic>
                <a:graphicData uri="http://schemas.microsoft.com/office/word/2010/wordprocessingShape">
                  <wps:wsp>
                    <wps:cNvSpPr/>
                    <wps:cNvPr id="37" name="Shape 37"/>
                    <wps:spPr>
                      <a:xfrm>
                        <a:off x="5187250" y="3687290"/>
                        <a:ext cx="317500" cy="185420"/>
                      </a:xfrm>
                      <a:prstGeom prst="rect">
                        <a:avLst/>
                      </a:prstGeom>
                      <a:noFill/>
                      <a:ln>
                        <a:noFill/>
                      </a:ln>
                    </wps:spPr>
                    <wps:txbx>
                      <w:txbxContent>
                        <w:p w:rsidR="00000000" w:rsidDel="00000000" w:rsidP="00000000" w:rsidRDefault="00000000" w:rsidRPr="00000000">
                          <w:pPr>
                            <w:spacing w:after="0" w:before="17.000000476837158" w:line="240"/>
                            <w:ind w:left="60" w:right="0" w:firstLine="6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5334000</wp:posOffset>
              </wp:positionH>
              <wp:positionV relativeFrom="paragraph">
                <wp:posOffset>9271000</wp:posOffset>
              </wp:positionV>
              <wp:extent cx="327025" cy="194945"/>
              <wp:effectExtent b="0" l="0" r="0" t="0"/>
              <wp:wrapNone/>
              <wp:docPr id="125637161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27025" cy="19494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spacing w:line="14.399999999999999" w:lineRule="auto"/>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09" w:lineRule="auto"/>
      <w:ind w:left="775" w:hanging="359"/>
    </w:pPr>
    <w:rPr>
      <w:rFonts w:ascii="Arial" w:cs="Arial" w:eastAsia="Arial" w:hAnsi="Arial"/>
      <w:b w:val="1"/>
      <w:sz w:val="24"/>
      <w:szCs w:val="24"/>
    </w:rPr>
  </w:style>
  <w:style w:type="paragraph" w:styleId="Heading2">
    <w:name w:val="heading 2"/>
    <w:basedOn w:val="Normal"/>
    <w:next w:val="Normal"/>
    <w:pPr>
      <w:ind w:left="1495" w:hanging="721"/>
    </w:pPr>
    <w:rPr>
      <w:rFonts w:ascii="Arial" w:cs="Arial" w:eastAsia="Arial" w:hAnsi="Arial"/>
      <w:b w:val="1"/>
      <w:sz w:val="24"/>
      <w:szCs w:val="24"/>
    </w:rPr>
  </w:style>
  <w:style w:type="paragraph" w:styleId="Heading3">
    <w:name w:val="heading 3"/>
    <w:basedOn w:val="Normal"/>
    <w:next w:val="Normal"/>
    <w:pPr>
      <w:keepNext w:val="1"/>
      <w:keepLines w:val="1"/>
      <w:spacing w:before="40" w:lineRule="auto"/>
    </w:pPr>
    <w:rPr>
      <w:rFonts w:ascii="Cambria" w:cs="Cambria" w:eastAsia="Cambria" w:hAnsi="Cambria"/>
      <w:color w:val="244061"/>
      <w:sz w:val="24"/>
      <w:szCs w:val="24"/>
    </w:rPr>
  </w:style>
  <w:style w:type="paragraph" w:styleId="Heading4">
    <w:name w:val="heading 4"/>
    <w:basedOn w:val="Normal"/>
    <w:next w:val="Normal"/>
    <w:pPr>
      <w:keepNext w:val="1"/>
      <w:keepLines w:val="1"/>
      <w:widowControl w:val="1"/>
      <w:spacing w:after="40" w:before="80" w:lineRule="auto"/>
    </w:pPr>
    <w:rPr>
      <w:rFonts w:ascii="Calibri" w:cs="Calibri" w:eastAsia="Calibri" w:hAnsi="Calibri"/>
      <w:i w:val="1"/>
      <w:color w:val="366091"/>
      <w:sz w:val="24"/>
      <w:szCs w:val="24"/>
    </w:rPr>
  </w:style>
  <w:style w:type="paragraph" w:styleId="Heading5">
    <w:name w:val="heading 5"/>
    <w:basedOn w:val="Normal"/>
    <w:next w:val="Normal"/>
    <w:pPr>
      <w:keepNext w:val="1"/>
      <w:keepLines w:val="1"/>
      <w:widowControl w:val="1"/>
      <w:spacing w:after="40" w:before="80" w:lineRule="auto"/>
    </w:pPr>
    <w:rPr>
      <w:rFonts w:ascii="Calibri" w:cs="Calibri" w:eastAsia="Calibri" w:hAnsi="Calibri"/>
      <w:color w:val="366091"/>
      <w:sz w:val="24"/>
      <w:szCs w:val="24"/>
    </w:rPr>
  </w:style>
  <w:style w:type="paragraph" w:styleId="Heading6">
    <w:name w:val="heading 6"/>
    <w:basedOn w:val="Normal"/>
    <w:next w:val="Normal"/>
    <w:pPr>
      <w:keepNext w:val="1"/>
      <w:keepLines w:val="1"/>
      <w:widowControl w:val="1"/>
      <w:spacing w:before="40" w:lineRule="auto"/>
    </w:pPr>
    <w:rPr>
      <w:rFonts w:ascii="Calibri" w:cs="Calibri" w:eastAsia="Calibri" w:hAnsi="Calibri"/>
      <w:i w:val="1"/>
      <w:color w:val="595959"/>
      <w:sz w:val="24"/>
      <w:szCs w:val="24"/>
    </w:rPr>
  </w:style>
  <w:style w:type="paragraph" w:styleId="Title">
    <w:name w:val="Title"/>
    <w:basedOn w:val="Normal"/>
    <w:next w:val="Normal"/>
    <w:pPr>
      <w:widowControl w:val="1"/>
      <w:spacing w:after="80" w:lineRule="auto"/>
    </w:pPr>
    <w:rPr>
      <w:rFonts w:ascii="Cambria" w:cs="Cambria" w:eastAsia="Cambria" w:hAnsi="Cambria"/>
      <w:sz w:val="56"/>
      <w:szCs w:val="56"/>
    </w:rPr>
  </w:style>
  <w:style w:type="paragraph" w:styleId="Normal" w:default="1">
    <w:name w:val="Normal"/>
    <w:qFormat w:val="1"/>
    <w:pPr>
      <w:widowControl w:val="0"/>
      <w:autoSpaceDE w:val="0"/>
      <w:autoSpaceDN w:val="0"/>
    </w:pPr>
    <w:rPr>
      <w:rFonts w:ascii="Arial MT" w:cs="Arial MT" w:eastAsia="Arial MT" w:hAnsi="Arial MT"/>
      <w:sz w:val="22"/>
      <w:szCs w:val="22"/>
      <w:lang w:eastAsia="en-US" w:val="es-ES"/>
    </w:rPr>
  </w:style>
  <w:style w:type="paragraph" w:styleId="Heading1">
    <w:name w:val="heading 1"/>
    <w:basedOn w:val="Normal"/>
    <w:link w:val="Heading1Char"/>
    <w:uiPriority w:val="9"/>
    <w:qFormat w:val="1"/>
    <w:pPr>
      <w:spacing w:before="109"/>
      <w:ind w:left="775" w:hanging="359"/>
      <w:outlineLvl w:val="0"/>
    </w:pPr>
    <w:rPr>
      <w:rFonts w:ascii="Arial" w:cs="Arial" w:eastAsia="Arial" w:hAnsi="Arial"/>
      <w:b w:val="1"/>
      <w:bCs w:val="1"/>
      <w:sz w:val="24"/>
      <w:szCs w:val="24"/>
    </w:rPr>
  </w:style>
  <w:style w:type="paragraph" w:styleId="Heading2">
    <w:name w:val="heading 2"/>
    <w:basedOn w:val="Normal"/>
    <w:link w:val="Heading2Char"/>
    <w:uiPriority w:val="9"/>
    <w:unhideWhenUsed w:val="1"/>
    <w:qFormat w:val="1"/>
    <w:pPr>
      <w:ind w:left="1495" w:hanging="721"/>
      <w:outlineLvl w:val="1"/>
    </w:pPr>
    <w:rPr>
      <w:rFonts w:ascii="Arial" w:cs="Arial" w:eastAsia="Arial" w:hAnsi="Arial"/>
      <w:b w:val="1"/>
      <w:bCs w:val="1"/>
      <w:sz w:val="24"/>
      <w:szCs w:val="24"/>
    </w:rPr>
  </w:style>
  <w:style w:type="paragraph" w:styleId="Heading3">
    <w:name w:val="heading 3"/>
    <w:basedOn w:val="Normal"/>
    <w:next w:val="Normal"/>
    <w:link w:val="Heading3Char"/>
    <w:uiPriority w:val="9"/>
    <w:unhideWhenUsed w:val="1"/>
    <w:qFormat w:val="1"/>
    <w:pPr>
      <w:keepNext w:val="1"/>
      <w:keepLines w:val="1"/>
      <w:spacing w:before="40"/>
      <w:outlineLvl w:val="2"/>
    </w:pPr>
    <w:rPr>
      <w:rFonts w:asciiTheme="majorHAnsi" w:cstheme="majorBidi" w:eastAsiaTheme="majorEastAsia" w:hAnsiTheme="majorHAnsi"/>
      <w:color w:val="244061" w:themeColor="accent1" w:themeShade="000080"/>
      <w:sz w:val="24"/>
      <w:szCs w:val="24"/>
    </w:rPr>
  </w:style>
  <w:style w:type="paragraph" w:styleId="Heading4">
    <w:name w:val="heading 4"/>
    <w:basedOn w:val="Normal"/>
    <w:next w:val="Normal"/>
    <w:link w:val="Heading4Char"/>
    <w:uiPriority w:val="9"/>
    <w:unhideWhenUsed w:val="1"/>
    <w:qFormat w:val="1"/>
    <w:pPr>
      <w:keepNext w:val="1"/>
      <w:keepLines w:val="1"/>
      <w:widowControl w:val="1"/>
      <w:autoSpaceDE w:val="1"/>
      <w:autoSpaceDN w:val="1"/>
      <w:spacing w:after="40" w:before="80"/>
      <w:outlineLvl w:val="3"/>
    </w:pPr>
    <w:rPr>
      <w:rFonts w:asciiTheme="minorHAnsi" w:cstheme="majorBidi" w:eastAsiaTheme="majorEastAsia" w:hAnsiTheme="minorHAnsi"/>
      <w:i w:val="1"/>
      <w:iCs w:val="1"/>
      <w:color w:val="365f91" w:themeColor="accent1" w:themeShade="0000BF"/>
      <w:kern w:val="2"/>
      <w:sz w:val="24"/>
      <w:szCs w:val="24"/>
      <w:lang w:val="es-CO"/>
    </w:rPr>
  </w:style>
  <w:style w:type="paragraph" w:styleId="Heading5">
    <w:name w:val="heading 5"/>
    <w:basedOn w:val="Normal"/>
    <w:next w:val="Normal"/>
    <w:link w:val="Heading5Char"/>
    <w:uiPriority w:val="9"/>
    <w:semiHidden w:val="1"/>
    <w:unhideWhenUsed w:val="1"/>
    <w:qFormat w:val="1"/>
    <w:pPr>
      <w:keepNext w:val="1"/>
      <w:keepLines w:val="1"/>
      <w:widowControl w:val="1"/>
      <w:autoSpaceDE w:val="1"/>
      <w:autoSpaceDN w:val="1"/>
      <w:spacing w:after="40" w:before="80"/>
      <w:outlineLvl w:val="4"/>
    </w:pPr>
    <w:rPr>
      <w:rFonts w:asciiTheme="minorHAnsi" w:cstheme="majorBidi" w:eastAsiaTheme="majorEastAsia" w:hAnsiTheme="minorHAnsi"/>
      <w:color w:val="365f91" w:themeColor="accent1" w:themeShade="0000BF"/>
      <w:kern w:val="2"/>
      <w:sz w:val="24"/>
      <w:szCs w:val="24"/>
      <w:lang w:val="es-CO"/>
    </w:rPr>
  </w:style>
  <w:style w:type="paragraph" w:styleId="Heading6">
    <w:name w:val="heading 6"/>
    <w:basedOn w:val="Normal"/>
    <w:next w:val="Normal"/>
    <w:link w:val="Heading6Char"/>
    <w:uiPriority w:val="9"/>
    <w:semiHidden w:val="1"/>
    <w:unhideWhenUsed w:val="1"/>
    <w:qFormat w:val="1"/>
    <w:pPr>
      <w:keepNext w:val="1"/>
      <w:keepLines w:val="1"/>
      <w:widowControl w:val="1"/>
      <w:autoSpaceDE w:val="1"/>
      <w:autoSpaceDN w:val="1"/>
      <w:spacing w:before="40"/>
      <w:outlineLvl w:val="5"/>
    </w:pPr>
    <w:rPr>
      <w:rFonts w:asciiTheme="minorHAnsi" w:cstheme="majorBidi" w:eastAsiaTheme="majorEastAsia" w:hAnsiTheme="minorHAnsi"/>
      <w:i w:val="1"/>
      <w:iCs w:val="1"/>
      <w:color w:val="595959" w:themeColor="text1" w:themeTint="0000A6"/>
      <w:kern w:val="2"/>
      <w:sz w:val="24"/>
      <w:szCs w:val="24"/>
      <w:lang w:val="es-CO"/>
    </w:rPr>
  </w:style>
  <w:style w:type="paragraph" w:styleId="Heading7">
    <w:name w:val="heading 7"/>
    <w:basedOn w:val="Normal"/>
    <w:next w:val="Normal"/>
    <w:link w:val="Heading7Char"/>
    <w:uiPriority w:val="9"/>
    <w:semiHidden w:val="1"/>
    <w:unhideWhenUsed w:val="1"/>
    <w:qFormat w:val="1"/>
    <w:pPr>
      <w:keepNext w:val="1"/>
      <w:keepLines w:val="1"/>
      <w:widowControl w:val="1"/>
      <w:autoSpaceDE w:val="1"/>
      <w:autoSpaceDN w:val="1"/>
      <w:spacing w:before="40"/>
      <w:outlineLvl w:val="6"/>
    </w:pPr>
    <w:rPr>
      <w:rFonts w:asciiTheme="minorHAnsi" w:cstheme="majorBidi" w:eastAsiaTheme="majorEastAsia" w:hAnsiTheme="minorHAnsi"/>
      <w:color w:val="595959" w:themeColor="text1" w:themeTint="0000A6"/>
      <w:kern w:val="2"/>
      <w:sz w:val="24"/>
      <w:szCs w:val="24"/>
      <w:lang w:val="es-CO"/>
    </w:rPr>
  </w:style>
  <w:style w:type="paragraph" w:styleId="Heading8">
    <w:name w:val="heading 8"/>
    <w:basedOn w:val="Normal"/>
    <w:next w:val="Normal"/>
    <w:link w:val="Heading8Char"/>
    <w:uiPriority w:val="9"/>
    <w:semiHidden w:val="1"/>
    <w:unhideWhenUsed w:val="1"/>
    <w:qFormat w:val="1"/>
    <w:pPr>
      <w:keepNext w:val="1"/>
      <w:keepLines w:val="1"/>
      <w:widowControl w:val="1"/>
      <w:autoSpaceDE w:val="1"/>
      <w:autoSpaceDN w:val="1"/>
      <w:outlineLvl w:val="7"/>
    </w:pPr>
    <w:rPr>
      <w:rFonts w:asciiTheme="minorHAnsi" w:cstheme="majorBidi" w:eastAsiaTheme="majorEastAsia" w:hAnsiTheme="minorHAnsi"/>
      <w:i w:val="1"/>
      <w:iCs w:val="1"/>
      <w:color w:val="262626" w:themeColor="text1" w:themeTint="0000D9"/>
      <w:kern w:val="2"/>
      <w:sz w:val="24"/>
      <w:szCs w:val="24"/>
      <w:lang w:val="es-CO"/>
    </w:rPr>
  </w:style>
  <w:style w:type="paragraph" w:styleId="Heading9">
    <w:name w:val="heading 9"/>
    <w:basedOn w:val="Normal"/>
    <w:next w:val="Normal"/>
    <w:link w:val="Heading9Char"/>
    <w:uiPriority w:val="9"/>
    <w:semiHidden w:val="1"/>
    <w:unhideWhenUsed w:val="1"/>
    <w:qFormat w:val="1"/>
    <w:pPr>
      <w:keepNext w:val="1"/>
      <w:keepLines w:val="1"/>
      <w:widowControl w:val="1"/>
      <w:autoSpaceDE w:val="1"/>
      <w:autoSpaceDN w:val="1"/>
      <w:outlineLvl w:val="8"/>
    </w:pPr>
    <w:rPr>
      <w:rFonts w:asciiTheme="minorHAnsi" w:cstheme="majorBidi" w:eastAsiaTheme="majorEastAsia" w:hAnsiTheme="minorHAnsi"/>
      <w:color w:val="262626" w:themeColor="text1" w:themeTint="0000D9"/>
      <w:kern w:val="2"/>
      <w:sz w:val="24"/>
      <w:szCs w:val="24"/>
      <w:lang w:val="es-CO"/>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Arial" w:cs="Arial" w:eastAsia="Arial" w:hAnsi="Arial"/>
      <w:b w:val="1"/>
      <w:bCs w:val="1"/>
      <w:sz w:val="24"/>
      <w:szCs w:val="24"/>
      <w:lang w:val="es-ES"/>
    </w:rPr>
  </w:style>
  <w:style w:type="character" w:styleId="Heading2Char" w:customStyle="1">
    <w:name w:val="Heading 2 Char"/>
    <w:basedOn w:val="DefaultParagraphFont"/>
    <w:link w:val="Heading2"/>
    <w:uiPriority w:val="9"/>
    <w:rPr>
      <w:rFonts w:ascii="Arial" w:cs="Arial" w:eastAsia="Arial" w:hAnsi="Arial"/>
      <w:b w:val="1"/>
      <w:bCs w:val="1"/>
      <w:sz w:val="24"/>
      <w:szCs w:val="24"/>
      <w:lang w:val="es-ES"/>
    </w:rPr>
  </w:style>
  <w:style w:type="character" w:styleId="Heading3Char" w:customStyle="1">
    <w:name w:val="Heading 3 Char"/>
    <w:basedOn w:val="DefaultParagraphFont"/>
    <w:link w:val="Heading3"/>
    <w:uiPriority w:val="9"/>
    <w:rPr>
      <w:rFonts w:asciiTheme="majorHAnsi" w:cstheme="majorBidi" w:eastAsiaTheme="majorEastAsia" w:hAnsiTheme="majorHAnsi"/>
      <w:color w:val="244061" w:themeColor="accent1" w:themeShade="000080"/>
      <w:sz w:val="24"/>
      <w:szCs w:val="24"/>
      <w:lang w:val="es-ES"/>
    </w:rPr>
  </w:style>
  <w:style w:type="character" w:styleId="Heading4Char" w:customStyle="1">
    <w:name w:val="Heading 4 Char"/>
    <w:basedOn w:val="DefaultParagraphFont"/>
    <w:link w:val="Heading4"/>
    <w:uiPriority w:val="9"/>
    <w:qFormat w:val="1"/>
    <w:rPr>
      <w:rFonts w:cstheme="majorBidi" w:eastAsiaTheme="majorEastAsia"/>
      <w:i w:val="1"/>
      <w:iCs w:val="1"/>
      <w:color w:val="365f91" w:themeColor="accent1" w:themeShade="0000BF"/>
      <w:kern w:val="2"/>
      <w:sz w:val="24"/>
      <w:szCs w:val="24"/>
      <w:lang w:val="es-CO"/>
    </w:rPr>
  </w:style>
  <w:style w:type="character" w:styleId="Heading5Char" w:customStyle="1">
    <w:name w:val="Heading 5 Char"/>
    <w:basedOn w:val="DefaultParagraphFont"/>
    <w:link w:val="Heading5"/>
    <w:uiPriority w:val="9"/>
    <w:semiHidden w:val="1"/>
    <w:qFormat w:val="1"/>
    <w:rPr>
      <w:rFonts w:cstheme="majorBidi" w:eastAsiaTheme="majorEastAsia"/>
      <w:color w:val="365f91" w:themeColor="accent1" w:themeShade="0000BF"/>
      <w:kern w:val="2"/>
      <w:sz w:val="24"/>
      <w:szCs w:val="24"/>
      <w:lang w:val="es-CO"/>
    </w:rPr>
  </w:style>
  <w:style w:type="character" w:styleId="Heading6Char" w:customStyle="1">
    <w:name w:val="Heading 6 Char"/>
    <w:basedOn w:val="DefaultParagraphFont"/>
    <w:link w:val="Heading6"/>
    <w:uiPriority w:val="9"/>
    <w:semiHidden w:val="1"/>
    <w:qFormat w:val="1"/>
    <w:rPr>
      <w:rFonts w:cstheme="majorBidi" w:eastAsiaTheme="majorEastAsia"/>
      <w:i w:val="1"/>
      <w:iCs w:val="1"/>
      <w:color w:val="595959" w:themeColor="text1" w:themeTint="0000A6"/>
      <w:kern w:val="2"/>
      <w:sz w:val="24"/>
      <w:szCs w:val="24"/>
      <w:lang w:val="es-CO"/>
    </w:rPr>
  </w:style>
  <w:style w:type="character" w:styleId="Heading7Char" w:customStyle="1">
    <w:name w:val="Heading 7 Char"/>
    <w:basedOn w:val="DefaultParagraphFont"/>
    <w:link w:val="Heading7"/>
    <w:uiPriority w:val="9"/>
    <w:semiHidden w:val="1"/>
    <w:qFormat w:val="1"/>
    <w:rPr>
      <w:rFonts w:cstheme="majorBidi" w:eastAsiaTheme="majorEastAsia"/>
      <w:color w:val="595959" w:themeColor="text1" w:themeTint="0000A6"/>
      <w:kern w:val="2"/>
      <w:sz w:val="24"/>
      <w:szCs w:val="24"/>
      <w:lang w:val="es-CO"/>
    </w:rPr>
  </w:style>
  <w:style w:type="character" w:styleId="Heading8Char" w:customStyle="1">
    <w:name w:val="Heading 8 Char"/>
    <w:basedOn w:val="DefaultParagraphFont"/>
    <w:link w:val="Heading8"/>
    <w:uiPriority w:val="9"/>
    <w:semiHidden w:val="1"/>
    <w:qFormat w:val="1"/>
    <w:rPr>
      <w:rFonts w:cstheme="majorBidi" w:eastAsiaTheme="majorEastAsia"/>
      <w:i w:val="1"/>
      <w:iCs w:val="1"/>
      <w:color w:val="262626" w:themeColor="text1" w:themeTint="0000D9"/>
      <w:kern w:val="2"/>
      <w:sz w:val="24"/>
      <w:szCs w:val="24"/>
      <w:lang w:val="es-CO"/>
    </w:rPr>
  </w:style>
  <w:style w:type="character" w:styleId="Heading9Char" w:customStyle="1">
    <w:name w:val="Heading 9 Char"/>
    <w:basedOn w:val="DefaultParagraphFont"/>
    <w:link w:val="Heading9"/>
    <w:uiPriority w:val="9"/>
    <w:semiHidden w:val="1"/>
    <w:qFormat w:val="1"/>
    <w:rPr>
      <w:rFonts w:cstheme="majorBidi" w:eastAsiaTheme="majorEastAsia"/>
      <w:color w:val="262626" w:themeColor="text1" w:themeTint="0000D9"/>
      <w:kern w:val="2"/>
      <w:sz w:val="24"/>
      <w:szCs w:val="24"/>
      <w:lang w:val="es-CO"/>
    </w:rPr>
  </w:style>
  <w:style w:type="character" w:styleId="EndnoteReference">
    <w:name w:val="endnote reference"/>
    <w:basedOn w:val="DefaultParagraphFont"/>
    <w:uiPriority w:val="99"/>
    <w:semiHidden w:val="1"/>
    <w:unhideWhenUsed w:val="1"/>
    <w:qFormat w:val="1"/>
    <w:rPr>
      <w:vertAlign w:val="superscript"/>
    </w:rPr>
  </w:style>
  <w:style w:type="character" w:styleId="CommentReference">
    <w:name w:val="annotation reference"/>
    <w:basedOn w:val="DefaultParagraphFont"/>
    <w:uiPriority w:val="99"/>
    <w:unhideWhenUsed w:val="1"/>
    <w:qFormat w:val="1"/>
    <w:rPr>
      <w:sz w:val="16"/>
      <w:szCs w:val="16"/>
    </w:rPr>
  </w:style>
  <w:style w:type="character" w:styleId="FootnoteReference">
    <w:name w:val="footnote reference"/>
    <w:basedOn w:val="DefaultParagraphFont"/>
    <w:uiPriority w:val="99"/>
    <w:unhideWhenUsed w:val="1"/>
    <w:qFormat w:val="1"/>
    <w:rPr>
      <w:vertAlign w:val="superscript"/>
    </w:rPr>
  </w:style>
  <w:style w:type="character" w:styleId="Emphasis">
    <w:name w:val="Emphasis"/>
    <w:basedOn w:val="DefaultParagraphFont"/>
    <w:uiPriority w:val="20"/>
    <w:qFormat w:val="1"/>
    <w:rPr>
      <w:i w:val="1"/>
      <w:iCs w:val="1"/>
    </w:rPr>
  </w:style>
  <w:style w:type="character" w:styleId="Hyperlink">
    <w:name w:val="Hyperlink"/>
    <w:basedOn w:val="DefaultParagraphFont"/>
    <w:uiPriority w:val="99"/>
    <w:unhideWhenUsed w:val="1"/>
    <w:qFormat w:val="1"/>
    <w:rPr>
      <w:color w:val="0000ff" w:themeColor="hyperlink"/>
      <w:u w:val="single"/>
    </w:rPr>
  </w:style>
  <w:style w:type="character" w:styleId="FollowedHyperlink">
    <w:name w:val="FollowedHyperlink"/>
    <w:basedOn w:val="DefaultParagraphFont"/>
    <w:uiPriority w:val="99"/>
    <w:semiHidden w:val="1"/>
    <w:unhideWhenUsed w:val="1"/>
    <w:qFormat w:val="1"/>
    <w:rPr>
      <w:color w:val="800080" w:themeColor="followedHyperlink"/>
      <w:u w:val="single"/>
    </w:rPr>
  </w:style>
  <w:style w:type="character" w:styleId="Strong">
    <w:name w:val="Strong"/>
    <w:basedOn w:val="DefaultParagraphFont"/>
    <w:uiPriority w:val="22"/>
    <w:qFormat w:val="1"/>
    <w:rPr>
      <w:b w:val="1"/>
      <w:bCs w:val="1"/>
    </w:rPr>
  </w:style>
  <w:style w:type="paragraph" w:styleId="ListContinue2">
    <w:name w:val="List Continue 2"/>
    <w:basedOn w:val="Normal"/>
    <w:uiPriority w:val="99"/>
    <w:unhideWhenUsed w:val="1"/>
    <w:qFormat w:val="1"/>
    <w:pPr>
      <w:widowControl w:val="1"/>
      <w:autoSpaceDE w:val="1"/>
      <w:autoSpaceDN w:val="1"/>
      <w:spacing w:after="120"/>
      <w:ind w:left="566"/>
      <w:contextualSpacing w:val="1"/>
    </w:pPr>
    <w:rPr>
      <w:rFonts w:ascii="Arial" w:cs="Times New Roman" w:eastAsia="Calibri" w:hAnsi="Arial"/>
      <w:lang w:val="es-CO"/>
    </w:rPr>
  </w:style>
  <w:style w:type="paragraph" w:styleId="TOC3">
    <w:name w:val="toc 3"/>
    <w:basedOn w:val="Normal"/>
    <w:uiPriority w:val="39"/>
    <w:qFormat w:val="1"/>
    <w:pPr>
      <w:spacing w:before="112"/>
      <w:ind w:left="1302" w:hanging="660"/>
    </w:pPr>
    <w:rPr>
      <w:sz w:val="19"/>
      <w:szCs w:val="19"/>
    </w:rPr>
  </w:style>
  <w:style w:type="paragraph" w:styleId="FootnoteText">
    <w:name w:val="footnote text"/>
    <w:basedOn w:val="Normal"/>
    <w:link w:val="FootnoteTextChar"/>
    <w:uiPriority w:val="99"/>
    <w:unhideWhenUsed w:val="1"/>
    <w:qFormat w:val="1"/>
    <w:pPr>
      <w:widowControl w:val="1"/>
      <w:autoSpaceDE w:val="1"/>
      <w:autoSpaceDN w:val="1"/>
    </w:pPr>
    <w:rPr>
      <w:rFonts w:asciiTheme="minorHAnsi" w:cstheme="minorBidi" w:eastAsiaTheme="minorHAnsi" w:hAnsiTheme="minorHAnsi"/>
      <w:kern w:val="2"/>
      <w:sz w:val="20"/>
      <w:szCs w:val="20"/>
      <w:lang w:val="es-CO"/>
    </w:rPr>
  </w:style>
  <w:style w:type="character" w:styleId="FootnoteTextChar" w:customStyle="1">
    <w:name w:val="Footnote Text Char"/>
    <w:basedOn w:val="DefaultParagraphFont"/>
    <w:link w:val="FootnoteText"/>
    <w:uiPriority w:val="99"/>
    <w:qFormat w:val="1"/>
    <w:rPr>
      <w:kern w:val="2"/>
      <w:sz w:val="20"/>
      <w:szCs w:val="20"/>
      <w:lang w:val="es-CO"/>
    </w:rPr>
  </w:style>
  <w:style w:type="paragraph" w:styleId="Caption">
    <w:name w:val="caption"/>
    <w:basedOn w:val="Normal"/>
    <w:next w:val="Normal"/>
    <w:link w:val="CaptionChar"/>
    <w:uiPriority w:val="35"/>
    <w:unhideWhenUsed w:val="1"/>
    <w:qFormat w:val="1"/>
    <w:pPr>
      <w:widowControl w:val="1"/>
      <w:autoSpaceDE w:val="1"/>
      <w:autoSpaceDN w:val="1"/>
      <w:spacing w:after="200"/>
    </w:pPr>
    <w:rPr>
      <w:rFonts w:asciiTheme="minorHAnsi" w:cstheme="minorBidi" w:eastAsiaTheme="minorHAnsi" w:hAnsiTheme="minorHAnsi"/>
      <w:i w:val="1"/>
      <w:iCs w:val="1"/>
      <w:color w:val="1f497d" w:themeColor="text2"/>
      <w:sz w:val="18"/>
      <w:szCs w:val="18"/>
      <w:lang w:val="es-CO"/>
    </w:rPr>
  </w:style>
  <w:style w:type="character" w:styleId="CaptionChar" w:customStyle="1">
    <w:name w:val="Caption Char"/>
    <w:link w:val="Caption"/>
    <w:uiPriority w:val="35"/>
    <w:qFormat w:val="1"/>
    <w:locked w:val="1"/>
    <w:rPr>
      <w:i w:val="1"/>
      <w:iCs w:val="1"/>
      <w:color w:val="1f497d" w:themeColor="text2"/>
      <w:sz w:val="18"/>
      <w:szCs w:val="18"/>
      <w:lang w:val="es-CO"/>
    </w:rPr>
  </w:style>
  <w:style w:type="paragraph" w:styleId="TOC7">
    <w:name w:val="toc 7"/>
    <w:basedOn w:val="Normal"/>
    <w:uiPriority w:val="39"/>
    <w:qFormat w:val="1"/>
    <w:pPr>
      <w:spacing w:before="6"/>
      <w:ind w:left="1273"/>
    </w:pPr>
    <w:rPr>
      <w:sz w:val="19"/>
      <w:szCs w:val="19"/>
    </w:rPr>
  </w:style>
  <w:style w:type="paragraph" w:styleId="TOC1">
    <w:name w:val="toc 1"/>
    <w:basedOn w:val="Normal"/>
    <w:uiPriority w:val="39"/>
    <w:qFormat w:val="1"/>
    <w:pPr>
      <w:spacing w:before="112"/>
      <w:ind w:left="852" w:hanging="436"/>
    </w:pPr>
    <w:rPr>
      <w:sz w:val="19"/>
      <w:szCs w:val="19"/>
    </w:rPr>
  </w:style>
  <w:style w:type="paragraph" w:styleId="TOC2">
    <w:name w:val="toc 2"/>
    <w:basedOn w:val="Normal"/>
    <w:uiPriority w:val="39"/>
    <w:qFormat w:val="1"/>
    <w:pPr>
      <w:spacing w:before="112"/>
      <w:ind w:left="1077" w:hanging="661"/>
    </w:pPr>
    <w:rPr>
      <w:sz w:val="19"/>
      <w:szCs w:val="19"/>
    </w:rPr>
  </w:style>
  <w:style w:type="paragraph" w:styleId="EndnoteText">
    <w:name w:val="endnote text"/>
    <w:basedOn w:val="Normal"/>
    <w:link w:val="EndnoteTextChar"/>
    <w:uiPriority w:val="99"/>
    <w:semiHidden w:val="1"/>
    <w:unhideWhenUsed w:val="1"/>
    <w:qFormat w:val="1"/>
    <w:pPr>
      <w:widowControl w:val="1"/>
      <w:autoSpaceDE w:val="1"/>
      <w:autoSpaceDN w:val="1"/>
      <w:jc w:val="both"/>
    </w:pPr>
    <w:rPr>
      <w:rFonts w:ascii="Century Gothic" w:cs="Times New Roman" w:eastAsia="Times New Roman" w:hAnsi="Century Gothic"/>
      <w:sz w:val="20"/>
      <w:szCs w:val="20"/>
      <w:lang w:eastAsia="es-ES" w:val="es-CO"/>
    </w:rPr>
  </w:style>
  <w:style w:type="character" w:styleId="EndnoteTextChar" w:customStyle="1">
    <w:name w:val="Endnote Text Char"/>
    <w:basedOn w:val="DefaultParagraphFont"/>
    <w:link w:val="EndnoteText"/>
    <w:uiPriority w:val="99"/>
    <w:semiHidden w:val="1"/>
    <w:qFormat w:val="1"/>
    <w:rPr>
      <w:rFonts w:ascii="Century Gothic" w:cs="Times New Roman" w:eastAsia="Times New Roman" w:hAnsi="Century Gothic"/>
      <w:sz w:val="20"/>
      <w:szCs w:val="20"/>
      <w:lang w:eastAsia="es-ES" w:val="es-CO"/>
    </w:rPr>
  </w:style>
  <w:style w:type="paragraph" w:styleId="CommentSubject">
    <w:name w:val="annotation subject"/>
    <w:basedOn w:val="CommentText"/>
    <w:next w:val="CommentText"/>
    <w:link w:val="CommentSubjectChar"/>
    <w:uiPriority w:val="99"/>
    <w:semiHidden w:val="1"/>
    <w:unhideWhenUsed w:val="1"/>
    <w:rPr>
      <w:b w:val="1"/>
      <w:bCs w:val="1"/>
    </w:r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qFormat w:val="1"/>
    <w:rPr>
      <w:rFonts w:ascii="Arial MT" w:cs="Arial MT" w:eastAsia="Arial MT" w:hAnsi="Arial MT"/>
      <w:sz w:val="20"/>
      <w:szCs w:val="20"/>
      <w:lang w:val="es-ES"/>
    </w:rPr>
  </w:style>
  <w:style w:type="character" w:styleId="CommentSubjectChar" w:customStyle="1">
    <w:name w:val="Comment Subject Char"/>
    <w:basedOn w:val="CommentTextChar"/>
    <w:link w:val="CommentSubject"/>
    <w:uiPriority w:val="99"/>
    <w:semiHidden w:val="1"/>
    <w:qFormat w:val="1"/>
    <w:rPr>
      <w:rFonts w:ascii="Arial MT" w:cs="Arial MT" w:eastAsia="Arial MT" w:hAnsi="Arial MT"/>
      <w:b w:val="1"/>
      <w:bCs w:val="1"/>
      <w:sz w:val="20"/>
      <w:szCs w:val="20"/>
      <w:lang w:val="es-ES"/>
    </w:rPr>
  </w:style>
  <w:style w:type="paragraph" w:styleId="BalloonText">
    <w:name w:val="Balloon Text"/>
    <w:basedOn w:val="Normal"/>
    <w:link w:val="BalloonTextChar"/>
    <w:uiPriority w:val="99"/>
    <w:semiHidden w:val="1"/>
    <w:unhideWhenUsed w:val="1"/>
    <w:qFormat w:val="1"/>
    <w:rPr>
      <w:rFonts w:ascii="Segoe UI" w:cs="Segoe UI" w:hAnsi="Segoe UI"/>
      <w:sz w:val="18"/>
      <w:szCs w:val="18"/>
    </w:rPr>
  </w:style>
  <w:style w:type="character" w:styleId="BalloonTextChar" w:customStyle="1">
    <w:name w:val="Balloon Text Char"/>
    <w:basedOn w:val="DefaultParagraphFont"/>
    <w:link w:val="BalloonText"/>
    <w:uiPriority w:val="99"/>
    <w:semiHidden w:val="1"/>
    <w:qFormat w:val="1"/>
    <w:rPr>
      <w:rFonts w:ascii="Segoe UI" w:cs="Segoe UI" w:eastAsia="Arial MT" w:hAnsi="Segoe UI"/>
      <w:sz w:val="18"/>
      <w:szCs w:val="18"/>
      <w:lang w:val="es-ES"/>
    </w:rPr>
  </w:style>
  <w:style w:type="paragraph" w:styleId="TOC6">
    <w:name w:val="toc 6"/>
    <w:basedOn w:val="Normal"/>
    <w:uiPriority w:val="39"/>
    <w:qFormat w:val="1"/>
    <w:pPr>
      <w:spacing w:before="112"/>
      <w:ind w:left="988" w:hanging="550"/>
    </w:pPr>
    <w:rPr>
      <w:sz w:val="19"/>
      <w:szCs w:val="19"/>
    </w:rPr>
  </w:style>
  <w:style w:type="paragraph" w:styleId="TOC5">
    <w:name w:val="toc 5"/>
    <w:basedOn w:val="Normal"/>
    <w:uiPriority w:val="39"/>
    <w:qFormat w:val="1"/>
    <w:pPr>
      <w:spacing w:before="112"/>
      <w:ind w:left="1738" w:hanging="886"/>
    </w:pPr>
    <w:rPr>
      <w:sz w:val="19"/>
      <w:szCs w:val="19"/>
    </w:rPr>
  </w:style>
  <w:style w:type="paragraph" w:styleId="TableofFigures">
    <w:name w:val="table of figures"/>
    <w:basedOn w:val="Normal"/>
    <w:next w:val="Normal"/>
    <w:uiPriority w:val="99"/>
    <w:unhideWhenUsed w:val="1"/>
    <w:pPr>
      <w:ind w:left="200" w:leftChars="200" w:hanging="200" w:hangingChars="200"/>
    </w:pPr>
  </w:style>
  <w:style w:type="paragraph" w:styleId="TOC4">
    <w:name w:val="toc 4"/>
    <w:basedOn w:val="Normal"/>
    <w:uiPriority w:val="39"/>
    <w:qFormat w:val="1"/>
    <w:pPr>
      <w:spacing w:before="134"/>
      <w:ind w:left="1272" w:hanging="570"/>
    </w:pPr>
    <w:rPr>
      <w:sz w:val="19"/>
      <w:szCs w:val="19"/>
    </w:rPr>
  </w:style>
  <w:style w:type="paragraph" w:styleId="BodyText2">
    <w:name w:val="Body Text 2"/>
    <w:basedOn w:val="Normal"/>
    <w:link w:val="BodyText2Char"/>
    <w:unhideWhenUsed w:val="1"/>
    <w:qFormat w:val="1"/>
    <w:pPr>
      <w:widowControl w:val="1"/>
      <w:autoSpaceDE w:val="1"/>
      <w:autoSpaceDN w:val="1"/>
      <w:spacing w:after="100" w:afterAutospacing="1" w:before="100" w:beforeAutospacing="1"/>
      <w:contextualSpacing w:val="1"/>
      <w:jc w:val="both"/>
    </w:pPr>
    <w:rPr>
      <w:rFonts w:ascii="Century Gothic" w:cs="Times New Roman" w:eastAsia="Times New Roman" w:hAnsi="Century Gothic"/>
      <w:sz w:val="18"/>
      <w:szCs w:val="24"/>
      <w:lang w:eastAsia="es-ES" w:val="es-CO"/>
    </w:rPr>
  </w:style>
  <w:style w:type="character" w:styleId="BodyText2Char" w:customStyle="1">
    <w:name w:val="Body Text 2 Char"/>
    <w:basedOn w:val="DefaultParagraphFont"/>
    <w:link w:val="BodyText2"/>
    <w:qFormat w:val="1"/>
    <w:rPr>
      <w:rFonts w:ascii="Century Gothic" w:cs="Times New Roman" w:eastAsia="Times New Roman" w:hAnsi="Century Gothic"/>
      <w:sz w:val="18"/>
      <w:szCs w:val="24"/>
      <w:lang w:eastAsia="es-ES" w:val="es-CO"/>
    </w:rPr>
  </w:style>
  <w:style w:type="paragraph" w:styleId="Header">
    <w:name w:val="header"/>
    <w:basedOn w:val="Normal"/>
    <w:link w:val="HeaderChar"/>
    <w:uiPriority w:val="99"/>
    <w:unhideWhenUsed w:val="1"/>
    <w:pPr>
      <w:tabs>
        <w:tab w:val="center" w:pos="4419"/>
        <w:tab w:val="right" w:pos="8838"/>
      </w:tabs>
    </w:pPr>
  </w:style>
  <w:style w:type="character" w:styleId="HeaderChar" w:customStyle="1">
    <w:name w:val="Header Char"/>
    <w:basedOn w:val="DefaultParagraphFont"/>
    <w:link w:val="Header"/>
    <w:uiPriority w:val="99"/>
    <w:qFormat w:val="1"/>
    <w:rPr>
      <w:rFonts w:ascii="Arial MT" w:cs="Arial MT" w:eastAsia="Arial MT" w:hAnsi="Arial MT"/>
      <w:lang w:val="es-ES"/>
    </w:rPr>
  </w:style>
  <w:style w:type="paragraph" w:styleId="NormalWeb">
    <w:name w:val="Normal (Web)"/>
    <w:basedOn w:val="Normal"/>
    <w:uiPriority w:val="99"/>
    <w:unhideWhenUsed w:val="1"/>
    <w:qFormat w:val="1"/>
    <w:pPr>
      <w:widowControl w:val="1"/>
      <w:autoSpaceDE w:val="1"/>
      <w:autoSpaceDN w:val="1"/>
      <w:spacing w:after="100" w:afterAutospacing="1" w:before="100" w:beforeAutospacing="1"/>
    </w:pPr>
    <w:rPr>
      <w:rFonts w:ascii="Times New Roman" w:cs="Times New Roman" w:eastAsia="Times New Roman" w:hAnsi="Times New Roman"/>
      <w:sz w:val="24"/>
      <w:szCs w:val="24"/>
      <w:lang w:eastAsia="es-CO" w:val="es-CO"/>
    </w:rPr>
  </w:style>
  <w:style w:type="paragraph" w:styleId="Footer">
    <w:name w:val="footer"/>
    <w:basedOn w:val="Normal"/>
    <w:link w:val="FooterChar"/>
    <w:uiPriority w:val="99"/>
    <w:unhideWhenUsed w:val="1"/>
    <w:qFormat w:val="1"/>
    <w:pPr>
      <w:tabs>
        <w:tab w:val="center" w:pos="4419"/>
        <w:tab w:val="right" w:pos="8838"/>
      </w:tabs>
    </w:pPr>
  </w:style>
  <w:style w:type="character" w:styleId="FooterChar" w:customStyle="1">
    <w:name w:val="Footer Char"/>
    <w:basedOn w:val="DefaultParagraphFont"/>
    <w:link w:val="Footer"/>
    <w:uiPriority w:val="99"/>
    <w:qFormat w:val="1"/>
    <w:rPr>
      <w:rFonts w:ascii="Arial MT" w:cs="Arial MT" w:eastAsia="Arial MT" w:hAnsi="Arial MT"/>
      <w:lang w:val="es-ES"/>
    </w:rPr>
  </w:style>
  <w:style w:type="paragraph" w:styleId="NormalIndent">
    <w:name w:val="Normal Indent"/>
    <w:basedOn w:val="Normal"/>
    <w:uiPriority w:val="99"/>
    <w:semiHidden w:val="1"/>
    <w:unhideWhenUsed w:val="1"/>
    <w:pPr>
      <w:widowControl w:val="1"/>
      <w:autoSpaceDE w:val="1"/>
      <w:autoSpaceDN w:val="1"/>
      <w:ind w:left="708"/>
      <w:jc w:val="both"/>
    </w:pPr>
    <w:rPr>
      <w:rFonts w:ascii="Century Gothic" w:cs="Times New Roman" w:eastAsia="Times New Roman" w:hAnsi="Century Gothic"/>
      <w:sz w:val="20"/>
      <w:szCs w:val="24"/>
      <w:lang w:eastAsia="es-ES" w:val="es-CO"/>
    </w:rPr>
  </w:style>
  <w:style w:type="paragraph" w:styleId="Subtitle">
    <w:name w:val="Subtitle"/>
    <w:basedOn w:val="Normal"/>
    <w:next w:val="Normal"/>
    <w:link w:val="SubtitleChar"/>
    <w:uiPriority w:val="11"/>
    <w:qFormat w:val="1"/>
    <w:pPr>
      <w:widowControl w:val="1"/>
      <w:autoSpaceDE w:val="1"/>
      <w:autoSpaceDN w:val="1"/>
      <w:spacing w:after="160"/>
    </w:pPr>
    <w:rPr>
      <w:rFonts w:asciiTheme="minorHAnsi" w:cstheme="majorBidi" w:eastAsiaTheme="majorEastAsia" w:hAnsiTheme="minorHAnsi"/>
      <w:color w:val="595959" w:themeColor="text1" w:themeTint="0000A6"/>
      <w:spacing w:val="15"/>
      <w:kern w:val="2"/>
      <w:sz w:val="28"/>
      <w:szCs w:val="28"/>
      <w:lang w:val="es-CO"/>
    </w:rPr>
  </w:style>
  <w:style w:type="character" w:styleId="SubtitleChar" w:customStyle="1">
    <w:name w:val="Subtitle Char"/>
    <w:basedOn w:val="DefaultParagraphFont"/>
    <w:link w:val="Subtitle"/>
    <w:uiPriority w:val="11"/>
    <w:qFormat w:val="1"/>
    <w:rPr>
      <w:rFonts w:cstheme="majorBidi" w:eastAsiaTheme="majorEastAsia"/>
      <w:color w:val="595959" w:themeColor="text1" w:themeTint="0000A6"/>
      <w:spacing w:val="15"/>
      <w:kern w:val="2"/>
      <w:sz w:val="28"/>
      <w:szCs w:val="28"/>
      <w:lang w:val="es-CO"/>
    </w:rPr>
  </w:style>
  <w:style w:type="paragraph" w:styleId="BodyText">
    <w:name w:val="Body Text"/>
    <w:basedOn w:val="Normal"/>
    <w:link w:val="BodyTextChar"/>
    <w:uiPriority w:val="99"/>
    <w:qFormat w:val="1"/>
    <w:rPr>
      <w:sz w:val="24"/>
      <w:szCs w:val="24"/>
    </w:rPr>
  </w:style>
  <w:style w:type="character" w:styleId="BodyTextChar" w:customStyle="1">
    <w:name w:val="Body Text Char"/>
    <w:basedOn w:val="DefaultParagraphFont"/>
    <w:link w:val="BodyText"/>
    <w:uiPriority w:val="99"/>
    <w:qFormat w:val="1"/>
    <w:rPr>
      <w:rFonts w:ascii="Arial MT" w:cs="Arial MT" w:eastAsia="Arial MT" w:hAnsi="Arial MT"/>
      <w:sz w:val="24"/>
      <w:szCs w:val="24"/>
      <w:lang w:val="es-ES"/>
    </w:rPr>
  </w:style>
  <w:style w:type="paragraph" w:styleId="Title">
    <w:name w:val="Title"/>
    <w:basedOn w:val="Normal"/>
    <w:next w:val="Normal"/>
    <w:link w:val="TitleChar"/>
    <w:uiPriority w:val="10"/>
    <w:qFormat w:val="1"/>
    <w:pPr>
      <w:widowControl w:val="1"/>
      <w:autoSpaceDE w:val="1"/>
      <w:autoSpaceDN w:val="1"/>
      <w:spacing w:after="80"/>
      <w:contextualSpacing w:val="1"/>
    </w:pPr>
    <w:rPr>
      <w:rFonts w:asciiTheme="majorHAnsi" w:cstheme="majorBidi" w:eastAsiaTheme="majorEastAsia" w:hAnsiTheme="majorHAnsi"/>
      <w:spacing w:val="-10"/>
      <w:kern w:val="28"/>
      <w:sz w:val="56"/>
      <w:szCs w:val="56"/>
      <w:lang w:val="es-CO"/>
    </w:rPr>
  </w:style>
  <w:style w:type="character" w:styleId="TitleChar" w:customStyle="1">
    <w:name w:val="Title Char"/>
    <w:basedOn w:val="DefaultParagraphFont"/>
    <w:link w:val="Title"/>
    <w:uiPriority w:val="10"/>
    <w:qFormat w:val="1"/>
    <w:rPr>
      <w:rFonts w:asciiTheme="majorHAnsi" w:cstheme="majorBidi" w:eastAsiaTheme="majorEastAsia" w:hAnsiTheme="majorHAnsi"/>
      <w:spacing w:val="-10"/>
      <w:kern w:val="28"/>
      <w:sz w:val="56"/>
      <w:szCs w:val="56"/>
      <w:lang w:val="es-CO"/>
    </w:rPr>
  </w:style>
  <w:style w:type="table" w:styleId="TableGrid">
    <w:name w:val="Table Grid"/>
    <w:aliases w:val="Estilo 7"/>
    <w:basedOn w:val="TableNormal"/>
    <w:uiPriority w:val="39"/>
    <w:rPr>
      <w:kern w:val="2"/>
      <w:lang w:val="es-C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Elegant">
    <w:name w:val="Table Elegant"/>
    <w:basedOn w:val="TableNormal"/>
    <w:uiPriority w:val="99"/>
    <w:semiHidden w:val="1"/>
    <w:unhideWhenUsed w:val="1"/>
    <w:qFormat w:val="1"/>
    <w:pPr>
      <w:jc w:val="both"/>
    </w:pPr>
    <w:rPr>
      <w:lang w:val="es-CO"/>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space="0" w:sz="0" w:val="nil"/>
          <w:tr2bl w:space="0" w:sz="0" w:val="nil"/>
        </w:tcBorders>
      </w:tcPr>
    </w:tblStylePr>
  </w:style>
  <w:style w:type="table" w:styleId="TableNormal1" w:customStyle="1">
    <w:name w:val="Table Normal1"/>
    <w:uiPriority w:val="2"/>
    <w:semiHidden w:val="1"/>
    <w:unhideWhenUsed w:val="1"/>
    <w:qFormat w:val="1"/>
    <w:tblPr>
      <w:tblCellMar>
        <w:top w:w="0.0" w:type="dxa"/>
        <w:left w:w="0.0" w:type="dxa"/>
        <w:bottom w:w="0.0" w:type="dxa"/>
        <w:right w:w="0.0" w:type="dxa"/>
      </w:tblCellMar>
    </w:tblPr>
  </w:style>
  <w:style w:type="paragraph" w:styleId="ListParagraph">
    <w:name w:val="List Paragraph"/>
    <w:aliases w:val="List1,Numbered Paragraph,Main numbered paragraph,Bullets,List Paragraph (numbered (a)),Ha,titulo 3,Párrafo de lista2,Cuadrícula clara - Énfasis 31,Bullet List,FooterText,numbered,List Paragraph1,Listeafsnit1,Bolita"/>
    <w:basedOn w:val="Normal"/>
    <w:link w:val="ListParagraphChar"/>
    <w:uiPriority w:val="34"/>
    <w:qFormat w:val="1"/>
    <w:pPr>
      <w:ind w:left="777" w:hanging="361"/>
    </w:pPr>
  </w:style>
  <w:style w:type="character" w:styleId="ListParagraphChar" w:customStyle="1">
    <w:name w:val="List Paragraph Char"/>
    <w:aliases w:val="List1 Char,Numbered Paragraph Char,Main numbered paragraph Char,Bullets Char,List Paragraph (numbered (a)) Char,Ha Char,titulo 3 Char,Párrafo de lista2 Char,Cuadrícula clara - Énfasis 31 Char,Bullet List Char,FooterText Char"/>
    <w:basedOn w:val="DefaultParagraphFont"/>
    <w:link w:val="ListParagraph"/>
    <w:uiPriority w:val="34"/>
    <w:qFormat w:val="1"/>
    <w:rPr>
      <w:rFonts w:ascii="Arial MT" w:cs="Arial MT" w:eastAsia="Arial MT" w:hAnsi="Arial MT"/>
      <w:lang w:val="es-ES"/>
    </w:rPr>
  </w:style>
  <w:style w:type="paragraph" w:styleId="TableParagraph" w:customStyle="1">
    <w:name w:val="Table Paragraph"/>
    <w:basedOn w:val="Normal"/>
    <w:uiPriority w:val="1"/>
    <w:qFormat w:val="1"/>
  </w:style>
  <w:style w:type="paragraph" w:styleId="TtuloTDC1" w:customStyle="1">
    <w:name w:val="Título TDC1"/>
    <w:basedOn w:val="Heading1"/>
    <w:next w:val="Normal"/>
    <w:uiPriority w:val="39"/>
    <w:unhideWhenUsed w:val="1"/>
    <w:qFormat w:val="1"/>
    <w:pPr>
      <w:keepNext w:val="1"/>
      <w:keepLines w:val="1"/>
      <w:widowControl w:val="1"/>
      <w:autoSpaceDE w:val="1"/>
      <w:autoSpaceDN w:val="1"/>
      <w:spacing w:before="240" w:line="259" w:lineRule="auto"/>
      <w:ind w:left="0" w:firstLine="0"/>
      <w:outlineLvl w:val="9"/>
    </w:pPr>
    <w:rPr>
      <w:rFonts w:asciiTheme="majorHAnsi" w:cstheme="majorBidi" w:eastAsiaTheme="majorEastAsia" w:hAnsiTheme="majorHAnsi"/>
      <w:b w:val="0"/>
      <w:bCs w:val="0"/>
      <w:color w:val="365f91" w:themeColor="accent1" w:themeShade="0000BF"/>
      <w:sz w:val="32"/>
      <w:szCs w:val="32"/>
      <w:lang w:eastAsia="es-CO" w:val="es-CO"/>
    </w:rPr>
  </w:style>
  <w:style w:type="character" w:styleId="normaltextrun" w:customStyle="1">
    <w:name w:val="normaltextrun"/>
    <w:basedOn w:val="DefaultParagraphFont"/>
    <w:qFormat w:val="1"/>
  </w:style>
  <w:style w:type="character" w:styleId="eop" w:customStyle="1">
    <w:name w:val="eop"/>
    <w:basedOn w:val="DefaultParagraphFont"/>
    <w:qFormat w:val="1"/>
  </w:style>
  <w:style w:type="paragraph" w:styleId="Quote">
    <w:name w:val="Quote"/>
    <w:basedOn w:val="Normal"/>
    <w:next w:val="Normal"/>
    <w:link w:val="QuoteChar"/>
    <w:uiPriority w:val="29"/>
    <w:qFormat w:val="1"/>
    <w:pPr>
      <w:widowControl w:val="1"/>
      <w:autoSpaceDE w:val="1"/>
      <w:autoSpaceDN w:val="1"/>
      <w:spacing w:after="160" w:before="160"/>
      <w:jc w:val="center"/>
    </w:pPr>
    <w:rPr>
      <w:rFonts w:asciiTheme="minorHAnsi" w:cstheme="minorBidi" w:eastAsiaTheme="minorHAnsi" w:hAnsiTheme="minorHAnsi"/>
      <w:i w:val="1"/>
      <w:iCs w:val="1"/>
      <w:color w:val="404040" w:themeColor="text1" w:themeTint="0000BF"/>
      <w:kern w:val="2"/>
      <w:sz w:val="24"/>
      <w:szCs w:val="24"/>
      <w:lang w:val="es-CO"/>
    </w:rPr>
  </w:style>
  <w:style w:type="character" w:styleId="QuoteChar" w:customStyle="1">
    <w:name w:val="Quote Char"/>
    <w:basedOn w:val="DefaultParagraphFont"/>
    <w:link w:val="Quote"/>
    <w:uiPriority w:val="29"/>
    <w:qFormat w:val="1"/>
    <w:rPr>
      <w:i w:val="1"/>
      <w:iCs w:val="1"/>
      <w:color w:val="404040" w:themeColor="text1" w:themeTint="0000BF"/>
      <w:kern w:val="2"/>
      <w:sz w:val="24"/>
      <w:szCs w:val="24"/>
      <w:lang w:val="es-CO"/>
    </w:rPr>
  </w:style>
  <w:style w:type="character" w:styleId="nfasisintenso1" w:customStyle="1">
    <w:name w:val="Énfasis intenso1"/>
    <w:basedOn w:val="DefaultParagraphFont"/>
    <w:uiPriority w:val="21"/>
    <w:qFormat w:val="1"/>
    <w:rPr>
      <w:i w:val="1"/>
      <w:iCs w:val="1"/>
      <w:color w:val="365f91" w:themeColor="accent1" w:themeShade="0000BF"/>
    </w:rPr>
  </w:style>
  <w:style w:type="paragraph" w:styleId="IntenseQuote">
    <w:name w:val="Intense Quote"/>
    <w:basedOn w:val="Normal"/>
    <w:next w:val="Normal"/>
    <w:link w:val="IntenseQuoteChar"/>
    <w:uiPriority w:val="30"/>
    <w:qFormat w:val="1"/>
    <w:pPr>
      <w:widowControl w:val="1"/>
      <w:pBdr>
        <w:top w:color="365f91" w:space="10" w:sz="4" w:themeColor="accent1" w:themeShade="0000BF" w:val="single"/>
        <w:bottom w:color="365f91" w:space="10" w:sz="4" w:themeColor="accent1" w:themeShade="0000BF" w:val="single"/>
      </w:pBdr>
      <w:autoSpaceDE w:val="1"/>
      <w:autoSpaceDN w:val="1"/>
      <w:spacing w:after="360" w:before="360"/>
      <w:ind w:left="864" w:right="864"/>
      <w:jc w:val="center"/>
    </w:pPr>
    <w:rPr>
      <w:rFonts w:asciiTheme="minorHAnsi" w:cstheme="minorBidi" w:eastAsiaTheme="minorHAnsi" w:hAnsiTheme="minorHAnsi"/>
      <w:i w:val="1"/>
      <w:iCs w:val="1"/>
      <w:color w:val="365f91" w:themeColor="accent1" w:themeShade="0000BF"/>
      <w:kern w:val="2"/>
      <w:sz w:val="24"/>
      <w:szCs w:val="24"/>
      <w:lang w:val="es-CO"/>
    </w:rPr>
  </w:style>
  <w:style w:type="character" w:styleId="IntenseQuoteChar" w:customStyle="1">
    <w:name w:val="Intense Quote Char"/>
    <w:basedOn w:val="DefaultParagraphFont"/>
    <w:link w:val="IntenseQuote"/>
    <w:uiPriority w:val="30"/>
    <w:qFormat w:val="1"/>
    <w:rPr>
      <w:i w:val="1"/>
      <w:iCs w:val="1"/>
      <w:color w:val="365f91" w:themeColor="accent1" w:themeShade="0000BF"/>
      <w:kern w:val="2"/>
      <w:sz w:val="24"/>
      <w:szCs w:val="24"/>
      <w:lang w:val="es-CO"/>
    </w:rPr>
  </w:style>
  <w:style w:type="character" w:styleId="Referenciaintensa1" w:customStyle="1">
    <w:name w:val="Referencia intensa1"/>
    <w:basedOn w:val="DefaultParagraphFont"/>
    <w:uiPriority w:val="32"/>
    <w:qFormat w:val="1"/>
    <w:rPr>
      <w:b w:val="1"/>
      <w:bCs w:val="1"/>
      <w:smallCaps w:val="1"/>
      <w:color w:val="365f91" w:themeColor="accent1" w:themeShade="0000BF"/>
      <w:spacing w:val="5"/>
    </w:rPr>
  </w:style>
  <w:style w:type="paragraph" w:styleId="Default" w:customStyle="1">
    <w:name w:val="Default"/>
    <w:qFormat w:val="1"/>
    <w:pPr>
      <w:autoSpaceDE w:val="0"/>
      <w:autoSpaceDN w:val="0"/>
      <w:adjustRightInd w:val="0"/>
    </w:pPr>
    <w:rPr>
      <w:rFonts w:ascii="Arial" w:cs="Arial" w:hAnsi="Arial"/>
      <w:color w:val="000000"/>
      <w:sz w:val="24"/>
      <w:szCs w:val="24"/>
      <w:lang w:eastAsia="en-US" w:val="es-CO"/>
    </w:rPr>
  </w:style>
  <w:style w:type="paragraph" w:styleId="Ttulo2" w:customStyle="1">
    <w:name w:val="Título2"/>
    <w:basedOn w:val="Heading2"/>
    <w:next w:val="NormalIndent"/>
    <w:autoRedefine w:val="1"/>
    <w:qFormat w:val="1"/>
    <w:pPr>
      <w:keepNext w:val="1"/>
      <w:keepLines w:val="1"/>
      <w:widowControl w:val="1"/>
      <w:numPr>
        <w:ilvl w:val="1"/>
        <w:numId w:val="4"/>
      </w:numPr>
      <w:tabs>
        <w:tab w:val="left" w:pos="567"/>
      </w:tabs>
      <w:autoSpaceDE w:val="1"/>
      <w:autoSpaceDN w:val="1"/>
      <w:jc w:val="both"/>
    </w:pPr>
    <w:rPr>
      <w:rFonts w:eastAsia="Calibri"/>
      <w:color w:val="0070c0"/>
      <w:sz w:val="22"/>
      <w:szCs w:val="22"/>
      <w:lang w:eastAsia="es-ES"/>
    </w:rPr>
  </w:style>
  <w:style w:type="table" w:styleId="Tablaconcuadrcula1clara-nfasis11" w:customStyle="1">
    <w:name w:val="Tabla con cuadrícula 1 clara - Énfasis 11"/>
    <w:basedOn w:val="TableNormal"/>
    <w:uiPriority w:val="46"/>
    <w:qFormat w:val="1"/>
    <w:rPr>
      <w:rFonts w:ascii="Calibri" w:cs="Times New Roman" w:eastAsia="Calibri" w:hAnsi="Calibri"/>
      <w:lang w:eastAsia="ja-JP" w:val="es-ES"/>
    </w:rPr>
    <w:tblPr>
      <w:tblBorders>
        <w:top w:color="bdd6ee" w:space="0" w:sz="4" w:val="single"/>
        <w:left w:color="bdd6ee" w:space="0" w:sz="4" w:val="single"/>
        <w:bottom w:color="bdd6ee" w:space="0" w:sz="4" w:val="single"/>
        <w:right w:color="bdd6ee" w:space="0" w:sz="4" w:val="single"/>
        <w:insideH w:color="bdd6ee" w:space="0" w:sz="4" w:val="single"/>
        <w:insideV w:color="bdd6ee" w:space="0" w:sz="4" w:val="single"/>
      </w:tblBorders>
    </w:tblPr>
    <w:tblStylePr w:type="firstRow">
      <w:rPr>
        <w:b w:val="1"/>
        <w:bCs w:val="1"/>
      </w:rPr>
      <w:tblPr/>
      <w:tcPr>
        <w:tcBorders>
          <w:bottom w:color="9cc2e5" w:space="0" w:sz="12" w:val="single"/>
        </w:tcBorders>
      </w:tcPr>
    </w:tblStylePr>
    <w:tblStylePr w:type="lastRow">
      <w:rPr>
        <w:b w:val="1"/>
        <w:bCs w:val="1"/>
      </w:rPr>
      <w:tblPr/>
      <w:tcPr>
        <w:tcBorders>
          <w:top w:color="9cc2e5" w:space="0" w:sz="2" w:val="double"/>
        </w:tcBorders>
      </w:tcPr>
    </w:tblStylePr>
    <w:tblStylePr w:type="firstCol">
      <w:rPr>
        <w:b w:val="1"/>
        <w:bCs w:val="1"/>
      </w:rPr>
    </w:tblStylePr>
    <w:tblStylePr w:type="lastCol">
      <w:rPr>
        <w:b w:val="1"/>
        <w:bCs w:val="1"/>
      </w:rPr>
    </w:tblStylePr>
  </w:style>
  <w:style w:type="paragraph" w:styleId="Tabla" w:customStyle="1">
    <w:name w:val="Tabla"/>
    <w:basedOn w:val="Normal"/>
    <w:link w:val="TablaCar"/>
    <w:qFormat w:val="1"/>
    <w:pPr>
      <w:widowControl w:val="1"/>
      <w:autoSpaceDE w:val="1"/>
      <w:autoSpaceDN w:val="1"/>
      <w:spacing w:after="80"/>
      <w:jc w:val="both"/>
    </w:pPr>
    <w:rPr>
      <w:rFonts w:ascii="Arial" w:cs="Arial" w:eastAsia="Calibri" w:hAnsi="Arial"/>
      <w:color w:val="000000"/>
    </w:rPr>
  </w:style>
  <w:style w:type="character" w:styleId="TablaCar" w:customStyle="1">
    <w:name w:val="Tabla Car"/>
    <w:basedOn w:val="DefaultParagraphFont"/>
    <w:link w:val="Tabla"/>
    <w:qFormat w:val="1"/>
    <w:rPr>
      <w:rFonts w:ascii="Arial" w:cs="Arial" w:eastAsia="Calibri" w:hAnsi="Arial"/>
      <w:color w:val="000000"/>
    </w:rPr>
  </w:style>
  <w:style w:type="table" w:styleId="Tablaconcuadrcula1clara-nfasis31" w:customStyle="1">
    <w:name w:val="Tabla con cuadrícula 1 clara - Énfasis 31"/>
    <w:basedOn w:val="TableNormal"/>
    <w:uiPriority w:val="46"/>
    <w:qFormat w:val="1"/>
    <w:tblPr>
      <w:tblBorders>
        <w:top w:color="d6e3bc" w:space="0" w:sz="4" w:themeColor="accent3" w:themeTint="000066" w:val="single"/>
        <w:left w:color="d6e3bc" w:space="0" w:sz="4" w:themeColor="accent3" w:themeTint="000066" w:val="single"/>
        <w:bottom w:color="d6e3bc" w:space="0" w:sz="4" w:themeColor="accent3" w:themeTint="000066" w:val="single"/>
        <w:right w:color="d6e3bc" w:space="0" w:sz="4" w:themeColor="accent3" w:themeTint="000066" w:val="single"/>
        <w:insideH w:color="d6e3bc" w:space="0" w:sz="4" w:themeColor="accent3" w:themeTint="000066" w:val="single"/>
        <w:insideV w:color="d6e3bc" w:space="0" w:sz="4" w:themeColor="accent3" w:themeTint="000066"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2" w:themeColor="accent3" w:themeTint="000099" w:val="double"/>
        </w:tcBorders>
      </w:tcPr>
    </w:tblStylePr>
    <w:tblStylePr w:type="firstCol">
      <w:rPr>
        <w:b w:val="1"/>
        <w:bCs w:val="1"/>
      </w:rPr>
    </w:tblStylePr>
    <w:tblStylePr w:type="lastCol">
      <w:rPr>
        <w:b w:val="1"/>
        <w:bCs w:val="1"/>
      </w:rPr>
    </w:tblStylePr>
  </w:style>
  <w:style w:type="table" w:styleId="Cuadrculaclara-nfasis11" w:customStyle="1">
    <w:name w:val="Cuadrícula clara - Énfasis 11"/>
    <w:basedOn w:val="TableNormal"/>
    <w:uiPriority w:val="62"/>
    <w:qFormat w:val="1"/>
    <w:pPr>
      <w:spacing w:after="160" w:line="259" w:lineRule="auto"/>
    </w:pPr>
    <w:rPr>
      <w:rFonts w:cs="Calibri" w:eastAsiaTheme="minorEastAsia"/>
      <w:color w:val="000000"/>
      <w:lang w:eastAsia="es-CO" w:val="es-CO"/>
    </w:rPr>
    <w:tblPr>
      <w:tblBorders>
        <w:top w:color="5b9bd5" w:space="0" w:sz="8" w:val="single"/>
        <w:left w:color="5b9bd5" w:space="0" w:sz="8" w:val="single"/>
        <w:bottom w:color="5b9bd5" w:space="0" w:sz="8" w:val="single"/>
        <w:right w:color="5b9bd5" w:space="0" w:sz="8" w:val="single"/>
        <w:insideH w:color="5b9bd5" w:space="0" w:sz="8" w:val="single"/>
        <w:insideV w:color="5b9bd5" w:space="0" w:sz="8" w:val="single"/>
      </w:tblBorders>
    </w:tblPr>
    <w:tblStylePr w:type="firstRow">
      <w:pPr>
        <w:spacing w:after="0" w:before="0" w:line="240" w:lineRule="auto"/>
      </w:pPr>
      <w:rPr>
        <w:rFonts w:ascii="Calibri Light" w:cs="Times New Roman" w:eastAsia="Bahnschrift Light" w:hAnsi="Calibri Light"/>
        <w:b w:val="1"/>
        <w:bCs w:val="1"/>
      </w:rPr>
      <w:tblPr/>
      <w:tcPr>
        <w:tcBorders>
          <w:top w:color="5b9bd5" w:space="0" w:sz="8" w:val="single"/>
          <w:left w:color="5b9bd5" w:space="0" w:sz="8" w:val="single"/>
          <w:bottom w:color="5b9bd5" w:space="0" w:sz="18" w:val="single"/>
          <w:right w:color="5b9bd5" w:space="0" w:sz="8" w:val="single"/>
          <w:insideH w:space="0" w:sz="0" w:val="nil"/>
          <w:insideV w:color="auto" w:space="0" w:sz="8" w:val="single"/>
        </w:tcBorders>
      </w:tcPr>
    </w:tblStylePr>
    <w:tblStylePr w:type="lastRow">
      <w:pPr>
        <w:spacing w:after="0" w:before="0" w:line="240" w:lineRule="auto"/>
      </w:pPr>
      <w:rPr>
        <w:rFonts w:ascii="Calibri Light" w:cs="Times New Roman" w:eastAsia="Bahnschrift Light" w:hAnsi="Calibri Light"/>
        <w:b w:val="1"/>
        <w:bCs w:val="1"/>
      </w:rPr>
      <w:tblPr/>
      <w:tcPr>
        <w:tcBorders>
          <w:top w:color="5b9bd5" w:space="0" w:sz="6" w:val="double"/>
          <w:left w:color="5b9bd5" w:space="0" w:sz="8" w:val="single"/>
          <w:bottom w:color="5b9bd5" w:space="0" w:sz="8" w:val="single"/>
          <w:right w:color="5b9bd5" w:space="0" w:sz="8" w:val="single"/>
          <w:insideH w:space="0" w:sz="0" w:val="nil"/>
          <w:insideV w:color="auto" w:space="0" w:sz="8" w:val="single"/>
        </w:tcBorders>
      </w:tcPr>
    </w:tblStylePr>
    <w:tblStylePr w:type="firstCol">
      <w:rPr>
        <w:rFonts w:ascii="Calibri Light" w:cs="Times New Roman" w:eastAsia="Bahnschrift Light" w:hAnsi="Calibri Light"/>
        <w:b w:val="1"/>
        <w:bCs w:val="1"/>
      </w:rPr>
    </w:tblStylePr>
    <w:tblStylePr w:type="lastCol">
      <w:rPr>
        <w:rFonts w:ascii="Calibri Light" w:cs="Times New Roman" w:eastAsia="Bahnschrift Light" w:hAnsi="Calibri Light"/>
        <w:b w:val="1"/>
        <w:bCs w:val="1"/>
      </w:rPr>
      <w:tblPr/>
      <w:tcPr>
        <w:tcBorders>
          <w:top w:color="5b9bd5" w:space="0" w:sz="8" w:val="single"/>
          <w:left w:color="5b9bd5" w:space="0" w:sz="8" w:val="single"/>
          <w:bottom w:color="5b9bd5" w:space="0" w:sz="8" w:val="single"/>
          <w:right w:color="5b9bd5" w:space="0" w:sz="8" w:val="single"/>
        </w:tcBorders>
      </w:tcPr>
    </w:tblStylePr>
    <w:tblStylePr w:type="band1Vert">
      <w:tblPr/>
      <w:tcPr>
        <w:tcBorders>
          <w:top w:color="5b9bd5" w:space="0" w:sz="8" w:val="single"/>
          <w:left w:color="5b9bd5" w:space="0" w:sz="8" w:val="single"/>
          <w:bottom w:color="5b9bd5" w:space="0" w:sz="8" w:val="single"/>
          <w:right w:color="5b9bd5" w:space="0" w:sz="8" w:val="single"/>
        </w:tcBorders>
        <w:shd w:color="auto" w:fill="d6e6f4" w:val="clear"/>
      </w:tcPr>
    </w:tblStylePr>
    <w:tblStylePr w:type="band1Horz">
      <w:tblPr/>
      <w:tcPr>
        <w:tcBorders>
          <w:top w:color="5b9bd5" w:space="0" w:sz="8" w:val="single"/>
          <w:left w:color="5b9bd5" w:space="0" w:sz="8" w:val="single"/>
          <w:bottom w:color="5b9bd5" w:space="0" w:sz="8" w:val="single"/>
          <w:right w:color="5b9bd5" w:space="0" w:sz="8" w:val="single"/>
          <w:insideV w:color="auto" w:space="0" w:sz="8" w:val="single"/>
        </w:tcBorders>
        <w:shd w:color="auto" w:fill="d6e6f4" w:val="clear"/>
      </w:tcPr>
    </w:tblStylePr>
    <w:tblStylePr w:type="band2Horz">
      <w:tblPr/>
      <w:tcPr>
        <w:tcBorders>
          <w:top w:color="5b9bd5" w:space="0" w:sz="8" w:val="single"/>
          <w:left w:color="5b9bd5" w:space="0" w:sz="8" w:val="single"/>
          <w:bottom w:color="5b9bd5" w:space="0" w:sz="8" w:val="single"/>
          <w:right w:color="5b9bd5" w:space="0" w:sz="8" w:val="single"/>
          <w:insideV w:color="auto" w:space="0" w:sz="8" w:val="single"/>
        </w:tcBorders>
      </w:tcPr>
    </w:tblStylePr>
  </w:style>
  <w:style w:type="table" w:styleId="Tablaconcuadrcula1clara-nfasis12" w:customStyle="1">
    <w:name w:val="Tabla con cuadrícula 1 clara - Énfasis 12"/>
    <w:basedOn w:val="TableNormal"/>
    <w:uiPriority w:val="46"/>
    <w:qFormat w:val="1"/>
    <w:tblPr>
      <w:tblBorders>
        <w:top w:color="b8cce4" w:space="0" w:sz="4" w:themeColor="accent1" w:themeTint="000066" w:val="single"/>
        <w:left w:color="b8cce4" w:space="0" w:sz="4" w:themeColor="accent1" w:themeTint="000066" w:val="single"/>
        <w:bottom w:color="b8cce4" w:space="0" w:sz="4" w:themeColor="accent1" w:themeTint="000066" w:val="single"/>
        <w:right w:color="b8cce4" w:space="0" w:sz="4" w:themeColor="accent1" w:themeTint="000066" w:val="single"/>
        <w:insideH w:color="b8cce4" w:space="0" w:sz="4" w:themeColor="accent1" w:themeTint="000066" w:val="single"/>
        <w:insideV w:color="b8cce4" w:space="0" w:sz="4" w:themeColor="accent1" w:themeTint="000066"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2" w:themeColor="accent1" w:themeTint="000099" w:val="double"/>
        </w:tcBorders>
      </w:tcPr>
    </w:tblStylePr>
    <w:tblStylePr w:type="firstCol">
      <w:rPr>
        <w:b w:val="1"/>
        <w:bCs w:val="1"/>
      </w:rPr>
    </w:tblStylePr>
    <w:tblStylePr w:type="lastCol">
      <w:rPr>
        <w:b w:val="1"/>
        <w:bCs w:val="1"/>
      </w:rPr>
    </w:tblStylePr>
  </w:style>
  <w:style w:type="character" w:styleId="Mencinsinresolver1" w:customStyle="1">
    <w:name w:val="Mención sin resolver1"/>
    <w:basedOn w:val="DefaultParagraphFont"/>
    <w:uiPriority w:val="99"/>
    <w:semiHidden w:val="1"/>
    <w:unhideWhenUsed w:val="1"/>
    <w:qFormat w:val="1"/>
    <w:rPr>
      <w:color w:val="605e5c"/>
      <w:shd w:color="auto" w:fill="e1dfdd" w:val="clear"/>
    </w:rPr>
  </w:style>
  <w:style w:type="table" w:styleId="Tabladecuadrcula4-nfasis11" w:customStyle="1">
    <w:name w:val="Tabla de cuadrícula 4 - Énfasis 11"/>
    <w:uiPriority w:val="99"/>
    <w:qFormat w:val="1"/>
    <w:rPr>
      <w:rFonts w:ascii="Calibri" w:cs="Calibri" w:eastAsia="Calibri" w:hAnsi="Calibri"/>
      <w:lang w:val="es-ES"/>
    </w:rPr>
    <w:tblPr>
      <w:tblBorders>
        <w:top w:color="9cc2e5" w:space="0" w:sz="4" w:val="single"/>
        <w:left w:color="9cc2e5" w:space="0" w:sz="4" w:val="single"/>
        <w:bottom w:color="9cc2e5" w:space="0" w:sz="4" w:val="single"/>
        <w:right w:color="9cc2e5" w:space="0" w:sz="4" w:val="single"/>
        <w:insideH w:color="9cc2e5" w:space="0" w:sz="4" w:val="single"/>
        <w:insideV w:color="9cc2e5" w:space="0" w:sz="4" w:val="single"/>
      </w:tblBorders>
      <w:tblCellMar>
        <w:top w:w="0.0" w:type="dxa"/>
        <w:left w:w="108.0" w:type="dxa"/>
        <w:bottom w:w="0.0" w:type="dxa"/>
        <w:right w:w="108.0" w:type="dxa"/>
      </w:tblCellMar>
    </w:tblPr>
  </w:style>
  <w:style w:type="paragraph" w:styleId="TituloNei3" w:customStyle="1">
    <w:name w:val="Titulo Nei3"/>
    <w:basedOn w:val="Normal"/>
    <w:qFormat w:val="1"/>
    <w:pPr>
      <w:keepNext w:val="1"/>
      <w:widowControl w:val="1"/>
      <w:autoSpaceDE w:val="1"/>
      <w:autoSpaceDN w:val="1"/>
      <w:spacing w:before="40"/>
      <w:ind w:left="360" w:hanging="360"/>
      <w:jc w:val="both"/>
      <w:outlineLvl w:val="1"/>
    </w:pPr>
    <w:rPr>
      <w:rFonts w:ascii="Arial" w:cs="Arial" w:eastAsia="Times New Roman" w:hAnsi="Arial"/>
      <w:b w:val="1"/>
      <w:bCs w:val="1"/>
    </w:rPr>
  </w:style>
  <w:style w:type="table" w:styleId="NormalTable0" w:customStyle="1">
    <w:name w:val="Normal Table0"/>
    <w:qFormat w:val="1"/>
    <w:pPr>
      <w:spacing w:after="80"/>
    </w:pPr>
    <w:rPr>
      <w:rFonts w:ascii="Arial" w:cs="Arial" w:eastAsia="Arial" w:hAnsi="Arial"/>
      <w:lang w:val="es-CO"/>
    </w:rPr>
    <w:tblPr>
      <w:tblCellMar>
        <w:top w:w="0.0" w:type="dxa"/>
        <w:left w:w="0.0" w:type="dxa"/>
        <w:bottom w:w="0.0" w:type="dxa"/>
        <w:right w:w="0.0" w:type="dxa"/>
      </w:tblCellMar>
    </w:tblPr>
  </w:style>
  <w:style w:type="table" w:styleId="Estilo72" w:customStyle="1">
    <w:name w:val="Estilo 72"/>
    <w:basedOn w:val="TableNormal"/>
    <w:uiPriority w:val="39"/>
    <w:qFormat w:val="1"/>
    <w:pPr>
      <w:spacing w:after="80"/>
    </w:pPr>
    <w:rPr>
      <w:rFonts w:ascii="Calibri" w:cs="Times New Roman" w:eastAsia="Calibri" w:hAnsi="Calibri"/>
      <w:lang w:eastAsia="es-ES" w:val="es-C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Estilo73" w:customStyle="1">
    <w:name w:val="Estilo 73"/>
    <w:basedOn w:val="TableNormal"/>
    <w:uiPriority w:val="59"/>
    <w:qFormat w:val="1"/>
    <w:pPr>
      <w:spacing w:after="80"/>
    </w:pPr>
    <w:rPr>
      <w:rFonts w:ascii="Arial" w:cs="Arial" w:eastAsia="Arial" w:hAnsi="Arial"/>
      <w:lang w:val="es-C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 w:customStyle="1">
    <w:name w:val="Tabla con cuadrícula1"/>
    <w:basedOn w:val="TableNormal"/>
    <w:uiPriority w:val="39"/>
    <w:qFormat w:val="1"/>
    <w:pPr>
      <w:spacing w:after="80"/>
    </w:pPr>
    <w:rPr>
      <w:rFonts w:ascii="Calibri" w:cs="Times New Roman" w:eastAsia="Calibri" w:hAnsi="Calibri"/>
      <w:lang w:eastAsia="es-ES" w:val="es-C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demarcadordeposicin" w:customStyle="1">
    <w:name w:val="Texto de marcador de posición"/>
    <w:basedOn w:val="DefaultParagraphFont"/>
    <w:uiPriority w:val="99"/>
    <w:semiHidden w:val="1"/>
    <w:qFormat w:val="1"/>
    <w:rPr>
      <w:color w:val="808080"/>
    </w:rPr>
  </w:style>
  <w:style w:type="paragraph" w:styleId="paragraph" w:customStyle="1">
    <w:name w:val="paragraph"/>
    <w:basedOn w:val="Normal"/>
    <w:qFormat w:val="1"/>
    <w:pPr>
      <w:widowControl w:val="1"/>
      <w:autoSpaceDE w:val="1"/>
      <w:autoSpaceDN w:val="1"/>
      <w:spacing w:after="100" w:afterAutospacing="1" w:before="100" w:beforeAutospacing="1"/>
    </w:pPr>
    <w:rPr>
      <w:rFonts w:ascii="Times New Roman" w:cs="Times New Roman" w:eastAsia="Times New Roman" w:hAnsi="Times New Roman"/>
      <w:sz w:val="24"/>
      <w:szCs w:val="24"/>
      <w:lang w:eastAsia="es-CO" w:val="es-CO"/>
    </w:rPr>
  </w:style>
  <w:style w:type="table" w:styleId="Tabladelista2-nfasis11" w:customStyle="1">
    <w:name w:val="Tabla de lista 2 - Énfasis 11"/>
    <w:basedOn w:val="TableNormal"/>
    <w:uiPriority w:val="47"/>
    <w:qFormat w:val="1"/>
    <w:rPr>
      <w:rFonts w:ascii="Calibri" w:cs="Times New Roman" w:eastAsia="Calibri" w:hAnsi="Calibri"/>
      <w:sz w:val="24"/>
      <w:szCs w:val="24"/>
      <w:lang w:eastAsia="es-ES" w:val="es-CO"/>
    </w:rPr>
    <w:tblPr>
      <w:tblBorders>
        <w:top w:color="95b3d7" w:space="0" w:sz="4" w:themeColor="accent1" w:themeTint="000099" w:val="single"/>
        <w:bottom w:color="95b3d7" w:space="0" w:sz="4" w:themeColor="accent1" w:themeTint="000099" w:val="single"/>
        <w:insideH w:color="95b3d7" w:space="0" w:sz="4" w:themeColor="accent1" w:themeTint="000099" w:val="single"/>
      </w:tblBorders>
    </w:tblPr>
    <w:tblStylePr w:type="firstRow">
      <w:rPr>
        <w:rFonts w:ascii="Calibri Light" w:cs="Times New Roman" w:eastAsia="Bahnschrift Light" w:hAnsi="Calibri Light"/>
        <w:b w:val="1"/>
        <w:bCs w:val="1"/>
      </w:rPr>
    </w:tblStylePr>
    <w:tblStylePr w:type="lastRow">
      <w:rPr>
        <w:rFonts w:ascii="Calibri Light" w:cs="Times New Roman" w:eastAsia="Bahnschrift Light" w:hAnsi="Calibri Light"/>
        <w:b w:val="1"/>
        <w:bCs w:val="1"/>
      </w:rPr>
    </w:tblStylePr>
    <w:tblStylePr w:type="firstCol">
      <w:rPr>
        <w:rFonts w:ascii="Calibri Light" w:cs="Times New Roman" w:eastAsia="Bahnschrift Light" w:hAnsi="Calibri Light"/>
        <w:b w:val="1"/>
        <w:bCs w:val="1"/>
      </w:rPr>
    </w:tblStylePr>
    <w:tblStylePr w:type="lastCol">
      <w:rPr>
        <w:rFonts w:ascii="Calibri Light" w:cs="Times New Roman" w:eastAsia="Bahnschrift Light" w:hAnsi="Calibri Light"/>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paragraph" w:styleId="TABLASMAESTRO" w:customStyle="1">
    <w:name w:val="TABLAS MAESTRO"/>
    <w:basedOn w:val="Caption"/>
    <w:link w:val="TABLASMAESTROCar"/>
    <w:qFormat w:val="1"/>
    <w:pPr>
      <w:jc w:val="center"/>
    </w:pPr>
    <w:rPr>
      <w:rFonts w:ascii="Arial" w:cs="Times New Roman" w:eastAsia="Calibri" w:hAnsi="Arial"/>
      <w:iCs w:val="0"/>
      <w:color w:val="44546a"/>
    </w:rPr>
  </w:style>
  <w:style w:type="character" w:styleId="TABLASMAESTROCar" w:customStyle="1">
    <w:name w:val="TABLAS MAESTRO Car"/>
    <w:basedOn w:val="DefaultParagraphFont"/>
    <w:link w:val="TABLASMAESTRO"/>
    <w:qFormat w:val="1"/>
    <w:rPr>
      <w:rFonts w:ascii="Arial" w:cs="Times New Roman" w:eastAsia="Calibri" w:hAnsi="Arial"/>
      <w:i w:val="1"/>
      <w:color w:val="44546a"/>
      <w:sz w:val="18"/>
      <w:szCs w:val="18"/>
      <w:lang w:val="es-CO"/>
    </w:rPr>
  </w:style>
  <w:style w:type="paragraph" w:styleId="NoSpacing">
    <w:name w:val="No Spacing"/>
    <w:link w:val="NoSpacingChar"/>
    <w:uiPriority w:val="1"/>
    <w:qFormat w:val="1"/>
    <w:pPr>
      <w:spacing w:after="80"/>
    </w:pPr>
    <w:rPr>
      <w:rFonts w:ascii="Calibri" w:cs="Times New Roman" w:eastAsia="Times New Roman" w:hAnsi="Calibri"/>
      <w:sz w:val="22"/>
      <w:szCs w:val="22"/>
      <w:lang w:eastAsia="es-CO" w:val="es-CO"/>
    </w:rPr>
  </w:style>
  <w:style w:type="character" w:styleId="NoSpacingChar" w:customStyle="1">
    <w:name w:val="No Spacing Char"/>
    <w:basedOn w:val="DefaultParagraphFont"/>
    <w:link w:val="NoSpacing"/>
    <w:uiPriority w:val="1"/>
    <w:qFormat w:val="1"/>
    <w:rPr>
      <w:rFonts w:ascii="Calibri" w:cs="Times New Roman" w:eastAsia="Times New Roman" w:hAnsi="Calibri"/>
      <w:lang w:eastAsia="es-CO" w:val="es-CO"/>
    </w:rPr>
  </w:style>
  <w:style w:type="character" w:styleId="ui-provider" w:customStyle="1">
    <w:name w:val="ui-provider"/>
    <w:basedOn w:val="DefaultParagraphFont"/>
    <w:qFormat w:val="1"/>
  </w:style>
  <w:style w:type="paragraph" w:styleId="Titulo3" w:customStyle="1">
    <w:name w:val="Titulo 3"/>
    <w:basedOn w:val="Heading3"/>
    <w:qFormat w:val="1"/>
    <w:pPr>
      <w:keepLines w:val="0"/>
      <w:widowControl w:val="1"/>
      <w:autoSpaceDE w:val="1"/>
      <w:autoSpaceDN w:val="1"/>
      <w:spacing w:before="0"/>
    </w:pPr>
    <w:rPr>
      <w:rFonts w:ascii="Century Gothic" w:cs="Arial" w:eastAsia="Times New Roman" w:hAnsi="Century Gothic"/>
      <w:b w:val="1"/>
      <w:bCs w:val="1"/>
      <w:color w:val="auto"/>
      <w:sz w:val="20"/>
      <w:szCs w:val="26"/>
      <w:lang w:eastAsia="es-ES"/>
    </w:rPr>
  </w:style>
  <w:style w:type="character" w:styleId="cf01" w:customStyle="1">
    <w:name w:val="cf01"/>
    <w:basedOn w:val="DefaultParagraphFont"/>
    <w:qFormat w:val="1"/>
    <w:rPr>
      <w:rFonts w:ascii="Segoe UI" w:cs="Segoe UI" w:hAnsi="Segoe UI" w:hint="default"/>
      <w:sz w:val="18"/>
      <w:szCs w:val="18"/>
    </w:rPr>
  </w:style>
  <w:style w:type="character" w:styleId="cf11" w:customStyle="1">
    <w:name w:val="cf11"/>
    <w:basedOn w:val="DefaultParagraphFont"/>
    <w:qFormat w:val="1"/>
    <w:rPr>
      <w:rFonts w:ascii="Segoe UI" w:cs="Segoe UI" w:hAnsi="Segoe UI" w:hint="default"/>
      <w:i w:val="1"/>
      <w:iCs w:val="1"/>
      <w:sz w:val="18"/>
      <w:szCs w:val="18"/>
    </w:rPr>
  </w:style>
  <w:style w:type="table" w:styleId="Tablaconcuadrcula1clara-nfasis51" w:customStyle="1">
    <w:name w:val="Tabla con cuadrícula 1 clara - Énfasis 51"/>
    <w:basedOn w:val="TableNormal"/>
    <w:uiPriority w:val="46"/>
    <w:qFormat w:val="1"/>
    <w:rPr>
      <w:kern w:val="2"/>
      <w:lang w:val="es-CO"/>
    </w:rPr>
    <w:tblPr>
      <w:tblBorders>
        <w:top w:color="b6dde8" w:space="0" w:sz="4" w:themeColor="accent5" w:themeTint="000066" w:val="single"/>
        <w:left w:color="b6dde8" w:space="0" w:sz="4" w:themeColor="accent5" w:themeTint="000066" w:val="single"/>
        <w:bottom w:color="b6dde8" w:space="0" w:sz="4" w:themeColor="accent5" w:themeTint="000066" w:val="single"/>
        <w:right w:color="b6dde8" w:space="0" w:sz="4" w:themeColor="accent5" w:themeTint="000066" w:val="single"/>
        <w:insideH w:color="b6dde8" w:space="0" w:sz="4" w:themeColor="accent5" w:themeTint="000066" w:val="single"/>
        <w:insideV w:color="b6dde8" w:space="0" w:sz="4" w:themeColor="accent5" w:themeTint="000066"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2" w:themeColor="accent5" w:themeTint="000099" w:val="double"/>
        </w:tcBorders>
      </w:tcPr>
    </w:tblStylePr>
    <w:tblStylePr w:type="firstCol">
      <w:rPr>
        <w:b w:val="1"/>
        <w:bCs w:val="1"/>
      </w:rPr>
    </w:tblStylePr>
    <w:tblStylePr w:type="lastCol">
      <w:rPr>
        <w:b w:val="1"/>
        <w:bCs w:val="1"/>
      </w:rPr>
    </w:tblStylePr>
  </w:style>
  <w:style w:type="table" w:styleId="Tablaelegante1" w:customStyle="1">
    <w:name w:val="Tabla elegante1"/>
    <w:basedOn w:val="TableNormal"/>
    <w:qFormat w:val="1"/>
    <w:rPr>
      <w:rFonts w:ascii="Times New Roman" w:cs="Times New Roman" w:eastAsia="Times New Roman" w:hAnsi="Times New Roman"/>
      <w:sz w:val="18"/>
      <w:lang w:eastAsia="es-CO" w:val="es-CO"/>
    </w:rPr>
    <w:tblPr>
      <w:jc w:val="center"/>
      <w:tblBorders>
        <w:top w:color="808080" w:space="0" w:sz="12" w:val="single"/>
        <w:left w:color="808080" w:space="0" w:sz="12" w:val="single"/>
        <w:bottom w:color="808080" w:space="0" w:sz="12" w:val="single"/>
        <w:right w:color="808080" w:space="0" w:sz="12" w:val="single"/>
        <w:insideH w:color="808080" w:space="0" w:sz="6" w:val="single"/>
        <w:insideV w:color="808080" w:space="0" w:sz="6" w:val="single"/>
      </w:tblBorders>
    </w:tblPr>
    <w:trPr>
      <w:jc w:val="center"/>
    </w:trPr>
    <w:tcPr>
      <w:shd w:color="auto" w:fill="auto" w:val="clear"/>
    </w:tcPr>
    <w:tblStylePr w:type="firstRow">
      <w:pPr>
        <w:jc w:val="center"/>
      </w:pPr>
      <w:rPr>
        <w:rFonts w:ascii="Bahnschrift SemiLight" w:hAnsi="Bahnschrift SemiLight"/>
        <w:b w:val="1"/>
        <w:caps w:val="1"/>
        <w:color w:val="auto"/>
        <w:sz w:val="18"/>
      </w:rPr>
      <w:tblPr/>
      <w:trPr>
        <w:tblHeader w:val="1"/>
      </w:trPr>
      <w:tcPr>
        <w:shd w:color="auto" w:fill="eaf1dd" w:val="clear"/>
        <w:vAlign w:val="center"/>
      </w:tcPr>
    </w:tblStylePr>
  </w:style>
  <w:style w:type="paragraph" w:styleId="LaSalleNormal" w:customStyle="1">
    <w:name w:val="LaSalle Normal"/>
    <w:basedOn w:val="Normal"/>
    <w:qFormat w:val="1"/>
    <w:pPr>
      <w:widowControl w:val="1"/>
      <w:autoSpaceDE w:val="1"/>
      <w:autoSpaceDN w:val="1"/>
      <w:jc w:val="both"/>
    </w:pPr>
    <w:rPr>
      <w:rFonts w:ascii="Century Gothic" w:cs="Times New Roman" w:eastAsia="Calibri" w:hAnsi="Century Gothic"/>
      <w:sz w:val="20"/>
      <w:lang w:val="es-CO"/>
    </w:rPr>
  </w:style>
  <w:style w:type="character" w:styleId="ui-bizagi-label" w:customStyle="1">
    <w:name w:val="ui-bizagi-label"/>
    <w:basedOn w:val="DefaultParagraphFont"/>
    <w:qFormat w:val="1"/>
  </w:style>
  <w:style w:type="character" w:styleId="nfasissutil1" w:customStyle="1">
    <w:name w:val="Énfasis sutil1"/>
    <w:uiPriority w:val="19"/>
    <w:qFormat w:val="1"/>
    <w:rPr>
      <w:rFonts w:ascii="Arial" w:hAnsi="Arial"/>
      <w:b w:val="1"/>
      <w:color w:val="auto"/>
      <w:sz w:val="22"/>
      <w:vertAlign w:val="baseline"/>
    </w:rPr>
  </w:style>
  <w:style w:type="paragraph" w:styleId="xmsonormal" w:customStyle="1">
    <w:name w:val="x_msonormal"/>
    <w:basedOn w:val="Normal"/>
    <w:qFormat w:val="1"/>
    <w:pPr>
      <w:widowControl w:val="1"/>
      <w:autoSpaceDE w:val="1"/>
      <w:autoSpaceDN w:val="1"/>
      <w:spacing w:after="100" w:afterAutospacing="1" w:before="100" w:beforeAutospacing="1"/>
      <w:jc w:val="both"/>
    </w:pPr>
    <w:rPr>
      <w:rFonts w:ascii="Times New Roman" w:cs="Times New Roman" w:eastAsia="Times New Roman" w:hAnsi="Times New Roman"/>
      <w:sz w:val="24"/>
      <w:szCs w:val="24"/>
      <w:lang w:val="en-US"/>
    </w:rPr>
  </w:style>
  <w:style w:type="table" w:styleId="Estilo71" w:customStyle="1">
    <w:name w:val="Estilo 71"/>
    <w:basedOn w:val="TableNormal"/>
    <w:uiPriority w:val="39"/>
    <w:qFormat w:val="1"/>
    <w:rPr>
      <w:rFonts w:ascii="Arial" w:hAnsi="Arial"/>
      <w:lang w:val="es-C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xcontentpasted1" w:customStyle="1">
    <w:name w:val="x_contentpasted1"/>
    <w:basedOn w:val="DefaultParagraphFont"/>
    <w:qFormat w:val="1"/>
  </w:style>
  <w:style w:type="character" w:styleId="xmsofootnotereference" w:customStyle="1">
    <w:name w:val="x_msofootnotereference"/>
    <w:basedOn w:val="DefaultParagraphFont"/>
    <w:qFormat w:val="1"/>
  </w:style>
  <w:style w:type="paragraph" w:styleId="xmsofootnotetext" w:customStyle="1">
    <w:name w:val="x_msofootnotetext"/>
    <w:basedOn w:val="Normal"/>
    <w:qFormat w:val="1"/>
    <w:pPr>
      <w:widowControl w:val="1"/>
      <w:autoSpaceDE w:val="1"/>
      <w:autoSpaceDN w:val="1"/>
      <w:spacing w:after="100" w:afterAutospacing="1" w:before="100" w:beforeAutospacing="1"/>
    </w:pPr>
    <w:rPr>
      <w:rFonts w:ascii="Times New Roman" w:cs="Times New Roman" w:eastAsia="Times New Roman" w:hAnsi="Times New Roman"/>
      <w:sz w:val="24"/>
      <w:szCs w:val="24"/>
      <w:lang w:eastAsia="es-CO" w:val="es-CO"/>
    </w:rPr>
  </w:style>
  <w:style w:type="table" w:styleId="Tablaconcuadrcula4-nfasis11" w:customStyle="1">
    <w:name w:val="Tabla con cuadrícula 4 - Énfasis 11"/>
    <w:basedOn w:val="TableNormal"/>
    <w:uiPriority w:val="49"/>
    <w:qFormat w:val="1"/>
    <w:rPr>
      <w:kern w:val="2"/>
      <w:lang w:val="es-CO"/>
    </w:rPr>
    <w:tblPr>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paragraph" w:styleId="Normal2" w:customStyle="1">
    <w:name w:val="Normal2"/>
    <w:qFormat w:val="1"/>
    <w:pPr>
      <w:spacing w:after="200" w:line="276" w:lineRule="auto"/>
    </w:pPr>
    <w:rPr>
      <w:rFonts w:ascii="Calibri" w:cs="Calibri" w:eastAsia="Calibri" w:hAnsi="Calibri"/>
      <w:color w:val="000000"/>
      <w:sz w:val="22"/>
      <w:szCs w:val="22"/>
      <w:lang w:eastAsia="es-CO" w:val="es-CO"/>
    </w:rPr>
  </w:style>
  <w:style w:type="table" w:styleId="Tabladelista3-nfasis51" w:customStyle="1">
    <w:name w:val="Tabla de lista 3 - Énfasis 51"/>
    <w:basedOn w:val="TableNormal"/>
    <w:uiPriority w:val="48"/>
    <w:qFormat w:val="1"/>
    <w:rPr>
      <w:lang w:val="es-CO"/>
    </w:rPr>
    <w:tblPr>
      <w:tblBorders>
        <w:top w:color="4bacc6" w:space="0" w:sz="4" w:themeColor="accent5" w:val="single"/>
        <w:left w:color="4bacc6" w:space="0" w:sz="4" w:themeColor="accent5" w:val="single"/>
        <w:bottom w:color="4bacc6" w:space="0" w:sz="4" w:themeColor="accent5" w:val="single"/>
        <w:right w:color="4bacc6" w:space="0" w:sz="4" w:themeColor="accent5" w:val="single"/>
      </w:tblBorders>
    </w:tblPr>
    <w:tblStylePr w:type="firstRow">
      <w:rPr>
        <w:b w:val="1"/>
        <w:bCs w:val="1"/>
        <w:color w:val="ffffff" w:themeColor="background1"/>
      </w:rPr>
      <w:tblPr/>
      <w:tcPr>
        <w:shd w:color="auto" w:fill="4bacc6" w:themeFill="accent5" w:val="clear"/>
      </w:tcPr>
    </w:tblStylePr>
    <w:tblStylePr w:type="lastRow">
      <w:rPr>
        <w:b w:val="1"/>
        <w:bCs w:val="1"/>
      </w:rPr>
      <w:tblPr/>
      <w:tcPr>
        <w:tcBorders>
          <w:top w:color="4bacc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bacc6" w:space="0" w:sz="4" w:themeColor="accent5" w:val="single"/>
          <w:right w:color="4bacc6" w:space="0" w:sz="4" w:themeColor="accent5" w:val="single"/>
        </w:tcBorders>
      </w:tcPr>
    </w:tblStylePr>
    <w:tblStylePr w:type="band1Horz">
      <w:tblPr/>
      <w:tcPr>
        <w:tcBorders>
          <w:top w:color="4bacc6" w:space="0" w:sz="4" w:themeColor="accent5" w:val="single"/>
          <w:bottom w:color="4bacc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bacc6" w:space="0" w:sz="4" w:themeColor="accent5" w:val="double"/>
          <w:left w:space="0" w:sz="0" w:val="nil"/>
        </w:tcBorders>
      </w:tcPr>
    </w:tblStylePr>
    <w:tblStylePr w:type="swCell">
      <w:tblPr/>
      <w:tcPr>
        <w:tcBorders>
          <w:top w:color="4bacc6" w:space="0" w:sz="4" w:themeColor="accent5" w:val="double"/>
          <w:right w:space="0" w:sz="0" w:val="nil"/>
        </w:tcBorders>
      </w:tcPr>
    </w:tblStylePr>
  </w:style>
  <w:style w:type="character" w:styleId="Mencionar1" w:customStyle="1">
    <w:name w:val="Mencionar1"/>
    <w:basedOn w:val="DefaultParagraphFont"/>
    <w:uiPriority w:val="99"/>
    <w:unhideWhenUsed w:val="1"/>
    <w:qFormat w:val="1"/>
    <w:rPr>
      <w:color w:val="2b579a"/>
      <w:shd w:color="auto" w:fill="e6e6e6" w:val="clear"/>
    </w:rPr>
  </w:style>
  <w:style w:type="character" w:styleId="contentcontrolboundarysink" w:customStyle="1">
    <w:name w:val="contentcontrolboundarysink"/>
    <w:basedOn w:val="DefaultParagraphFont"/>
    <w:uiPriority w:val="1"/>
    <w:qFormat w:val="1"/>
  </w:style>
  <w:style w:type="table" w:styleId="Tablaconcuadrcula1clara1" w:customStyle="1">
    <w:name w:val="Tabla con cuadrícula 1 clara1"/>
    <w:basedOn w:val="TableNormal"/>
    <w:uiPriority w:val="46"/>
    <w:qFormat w:val="1"/>
    <w:rPr>
      <w:lang w:val="es-CO"/>
    </w:rPr>
    <w:tblPr>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character" w:styleId="titulo" w:customStyle="1">
    <w:name w:val="titulo"/>
    <w:basedOn w:val="DefaultParagraphFont"/>
    <w:qFormat w:val="1"/>
  </w:style>
  <w:style w:type="paragraph" w:styleId="Revisin1" w:customStyle="1">
    <w:name w:val="Revisión1"/>
    <w:hidden w:val="1"/>
    <w:uiPriority w:val="99"/>
    <w:semiHidden w:val="1"/>
    <w:qFormat w:val="1"/>
    <w:rPr>
      <w:rFonts w:ascii="Century Gothic" w:cs="Times New Roman" w:eastAsia="Times New Roman" w:hAnsi="Century Gothic"/>
      <w:szCs w:val="24"/>
      <w:lang w:eastAsia="es-ES" w:val="es-CO"/>
    </w:rPr>
  </w:style>
  <w:style w:type="table" w:styleId="Tablaconcuadrcula5oscura-nfasis11" w:customStyle="1">
    <w:name w:val="Tabla con cuadrícula 5 oscura - Énfasis 11"/>
    <w:basedOn w:val="TableNormal"/>
    <w:uiPriority w:val="50"/>
    <w:qFormat w:val="1"/>
    <w:rPr>
      <w:lang w:val="es-CO"/>
    </w:rPr>
    <w:tblPr>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5f1"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f81b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f81bd" w:themeFill="accent1" w:val="clear"/>
      </w:tcPr>
    </w:tblStylePr>
    <w:tblStylePr w:type="band1Vert">
      <w:tblPr/>
      <w:tcPr>
        <w:shd w:color="auto" w:fill="b8cce4" w:themeFill="accent1" w:themeFillTint="000066" w:val="clear"/>
      </w:tcPr>
    </w:tblStylePr>
    <w:tblStylePr w:type="band1Horz">
      <w:tblPr/>
      <w:tcPr>
        <w:shd w:color="auto" w:fill="b8cce4" w:themeFill="accent1" w:themeFillTint="000066" w:val="clear"/>
      </w:tcPr>
    </w:tblStylePr>
  </w:style>
  <w:style w:type="table" w:styleId="Tablaconcuadrcula6concolores-nfasis51" w:customStyle="1">
    <w:name w:val="Tabla con cuadrícula 6 con colores - Énfasis 51"/>
    <w:basedOn w:val="TableNormal"/>
    <w:uiPriority w:val="51"/>
    <w:qFormat w:val="1"/>
    <w:rPr>
      <w:color w:val="31849b" w:themeColor="accent5" w:themeShade="0000BF"/>
      <w:lang w:val="es-CO"/>
    </w:rPr>
    <w:tblPr>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Tablaconcuadrcula6concolores-nfasis11" w:customStyle="1">
    <w:name w:val="Tabla con cuadrícula 6 con colores - Énfasis 11"/>
    <w:basedOn w:val="TableNormal"/>
    <w:uiPriority w:val="51"/>
    <w:qFormat w:val="1"/>
    <w:rPr>
      <w:color w:val="365f91" w:themeColor="accent1" w:themeShade="0000BF"/>
      <w:lang w:val="es-CO"/>
    </w:rPr>
    <w:tblPr>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Tablanormal11" w:customStyle="1">
    <w:name w:val="Tabla normal 11"/>
    <w:basedOn w:val="TableNormal"/>
    <w:uiPriority w:val="41"/>
    <w:qFormat w:val="1"/>
    <w:rPr>
      <w:lang w:val="es-CO"/>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aconcuadrcula4-nfasis31" w:customStyle="1">
    <w:name w:val="Tabla con cuadrícula 4 - Énfasis 31"/>
    <w:basedOn w:val="TableNormal"/>
    <w:uiPriority w:val="49"/>
    <w:qFormat w:val="1"/>
    <w:rPr>
      <w:lang w:val="es-CO"/>
    </w:rPr>
    <w:tblPr>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insideV w:space="0" w:sz="0" w:val="nil"/>
        </w:tcBorders>
        <w:shd w:color="auto" w:fill="9bbb59" w:themeFill="accent3" w:val="clear"/>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paragraph" w:styleId="TOC8">
    <w:name w:val="toc 8"/>
    <w:basedOn w:val="Normal"/>
    <w:next w:val="Normal"/>
    <w:autoRedefine w:val="1"/>
    <w:uiPriority w:val="39"/>
    <w:unhideWhenUsed w:val="1"/>
    <w:rsid w:val="00B8765C"/>
    <w:pPr>
      <w:widowControl w:val="1"/>
      <w:autoSpaceDE w:val="1"/>
      <w:autoSpaceDN w:val="1"/>
      <w:spacing w:after="100" w:line="278" w:lineRule="auto"/>
      <w:ind w:left="1680"/>
    </w:pPr>
    <w:rPr>
      <w:rFonts w:asciiTheme="minorHAnsi" w:cstheme="minorBidi" w:eastAsiaTheme="minorEastAsia" w:hAnsiTheme="minorHAnsi"/>
      <w:kern w:val="2"/>
      <w:sz w:val="24"/>
      <w:szCs w:val="24"/>
      <w:lang w:eastAsia="es-CO" w:val="es-CO"/>
    </w:rPr>
  </w:style>
  <w:style w:type="paragraph" w:styleId="TOC9">
    <w:name w:val="toc 9"/>
    <w:basedOn w:val="Normal"/>
    <w:next w:val="Normal"/>
    <w:autoRedefine w:val="1"/>
    <w:uiPriority w:val="39"/>
    <w:unhideWhenUsed w:val="1"/>
    <w:rsid w:val="00B8765C"/>
    <w:pPr>
      <w:widowControl w:val="1"/>
      <w:autoSpaceDE w:val="1"/>
      <w:autoSpaceDN w:val="1"/>
      <w:spacing w:after="100" w:line="278" w:lineRule="auto"/>
      <w:ind w:left="1920"/>
    </w:pPr>
    <w:rPr>
      <w:rFonts w:asciiTheme="minorHAnsi" w:cstheme="minorBidi" w:eastAsiaTheme="minorEastAsia" w:hAnsiTheme="minorHAnsi"/>
      <w:kern w:val="2"/>
      <w:sz w:val="24"/>
      <w:szCs w:val="24"/>
      <w:lang w:eastAsia="es-CO" w:val="es-CO"/>
    </w:rPr>
  </w:style>
  <w:style w:type="character" w:styleId="UnresolvedMention">
    <w:name w:val="Unresolved Mention"/>
    <w:basedOn w:val="DefaultParagraphFont"/>
    <w:uiPriority w:val="99"/>
    <w:semiHidden w:val="1"/>
    <w:unhideWhenUsed w:val="1"/>
    <w:rsid w:val="00B8765C"/>
    <w:rPr>
      <w:color w:val="605e5c"/>
      <w:shd w:color="auto" w:fill="e1dfdd" w:val="clear"/>
    </w:rPr>
  </w:style>
  <w:style w:type="paragraph" w:styleId="Revision">
    <w:name w:val="Revision"/>
    <w:hidden w:val="1"/>
    <w:uiPriority w:val="99"/>
    <w:semiHidden w:val="1"/>
    <w:rsid w:val="00F23868"/>
    <w:rPr>
      <w:rFonts w:ascii="Arial MT" w:cs="Arial MT" w:eastAsia="Arial MT" w:hAnsi="Arial MT"/>
      <w:sz w:val="22"/>
      <w:szCs w:val="22"/>
      <w:lang w:eastAsia="en-US" w:val="es-ES"/>
    </w:rPr>
  </w:style>
  <w:style w:type="paragraph" w:styleId="Subtitle">
    <w:name w:val="Subtitle"/>
    <w:basedOn w:val="Normal"/>
    <w:next w:val="Normal"/>
    <w:pPr>
      <w:widowControl w:val="1"/>
      <w:spacing w:after="160" w:lineRule="auto"/>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iq7ogGCHl3/P/qPJ/hp1HlrMrQ==">CgMxLjA4AHIhMXBoVEFuUGF2VGhCOVlfd3AzY1pmTVdlU3pOTTl6eGc5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2025-01-23T20:43:00Z</dcterms:created>
  <dc:creator>Dulfay Astrid Gonzalez Jimenez Coord SIEA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2021-12-10T00:00:00Z</vt:filetime>
  </property>
  <property fmtid="{D5CDD505-2E9C-101B-9397-08002B2CF9AE}" pid="3" name="Creator">
    <vt:lpwstr>Microsoft® Word 2013</vt:lpwstr>
  </property>
  <property fmtid="{D5CDD505-2E9C-101B-9397-08002B2CF9AE}" pid="4" name="LastSaved">
    <vt:filetime>2024-04-16T00:00:00Z</vt:filetime>
  </property>
  <property fmtid="{D5CDD505-2E9C-101B-9397-08002B2CF9AE}" pid="5" name="Producer">
    <vt:lpwstr>Microsoft® Word 2013</vt:lpwstr>
  </property>
  <property fmtid="{D5CDD505-2E9C-101B-9397-08002B2CF9AE}" pid="6" name="ContentTypeId">
    <vt:lpwstr>0x010100B8C873A9EA03B0479C85F4444BE18A1B</vt:lpwstr>
  </property>
  <property fmtid="{D5CDD505-2E9C-101B-9397-08002B2CF9AE}" pid="7" name="KSOProductBuildVer">
    <vt:lpwstr>2058-12.2.0.17119</vt:lpwstr>
  </property>
  <property fmtid="{D5CDD505-2E9C-101B-9397-08002B2CF9AE}" pid="8" name="ICV">
    <vt:lpwstr>64D08F64CA28411A9A47BCE01EBA7548_13</vt:lpwstr>
  </property>
</Properties>
</file>